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99D14AC" w14:textId="77777777" w:rsidR="00E167BE" w:rsidRPr="00FF4615" w:rsidRDefault="00E167BE" w:rsidP="00285B86">
      <w:pPr>
        <w:pStyle w:val="Title"/>
        <w:rPr>
          <w:rFonts w:cstheme="minorHAnsi"/>
        </w:rPr>
      </w:pPr>
      <w:r w:rsidRPr="00FF4615">
        <w:rPr>
          <w:rFonts w:cstheme="minorHAnsi"/>
        </w:rPr>
        <w:t xml:space="preserve">Affordable Learning Georgia Textbook Transformation Grants </w:t>
      </w:r>
    </w:p>
    <w:p w14:paraId="6A2EAF46" w14:textId="08C17A84" w:rsidR="00346044" w:rsidRPr="00FF4615" w:rsidRDefault="002173B5" w:rsidP="00285B86">
      <w:pPr>
        <w:pStyle w:val="Subtitle"/>
        <w:rPr>
          <w:rFonts w:cstheme="minorHAnsi"/>
        </w:rPr>
      </w:pPr>
      <w:r>
        <w:rPr>
          <w:rFonts w:cstheme="minorHAnsi"/>
        </w:rPr>
        <w:t xml:space="preserve">Interim </w:t>
      </w:r>
      <w:r w:rsidR="009C226E">
        <w:rPr>
          <w:rFonts w:cstheme="minorHAnsi"/>
        </w:rPr>
        <w:t xml:space="preserve">(Draft) </w:t>
      </w:r>
      <w:r w:rsidR="00346044" w:rsidRPr="00FF4615">
        <w:rPr>
          <w:rFonts w:cstheme="minorHAnsi"/>
        </w:rPr>
        <w:t>Final Report</w:t>
      </w:r>
    </w:p>
    <w:p w14:paraId="1D496630" w14:textId="51AFFDEF" w:rsidR="0033401E" w:rsidRPr="00FF4615" w:rsidRDefault="0033401E" w:rsidP="0073273B">
      <w:pPr>
        <w:rPr>
          <w:rFonts w:cstheme="minorHAnsi"/>
          <w:iCs/>
          <w:sz w:val="24"/>
          <w:szCs w:val="24"/>
        </w:rPr>
      </w:pPr>
      <w:r w:rsidRPr="00FF4615">
        <w:rPr>
          <w:rFonts w:cstheme="minorHAnsi"/>
          <w:iCs/>
          <w:sz w:val="24"/>
          <w:szCs w:val="24"/>
        </w:rPr>
        <w:t xml:space="preserve">To submit your </w:t>
      </w:r>
      <w:r w:rsidR="00EA134C" w:rsidRPr="00FF4615">
        <w:rPr>
          <w:rFonts w:cstheme="minorHAnsi"/>
          <w:iCs/>
          <w:sz w:val="24"/>
          <w:szCs w:val="24"/>
        </w:rPr>
        <w:t xml:space="preserve">Interim </w:t>
      </w:r>
      <w:r w:rsidR="009C226E">
        <w:rPr>
          <w:rFonts w:cstheme="minorHAnsi"/>
          <w:iCs/>
          <w:sz w:val="24"/>
          <w:szCs w:val="24"/>
        </w:rPr>
        <w:t xml:space="preserve">(Draft) </w:t>
      </w:r>
      <w:r w:rsidRPr="00FF4615">
        <w:rPr>
          <w:rFonts w:cstheme="minorHAnsi"/>
          <w:iCs/>
          <w:sz w:val="24"/>
          <w:szCs w:val="24"/>
        </w:rPr>
        <w:t xml:space="preserve">Final Report, go to the </w:t>
      </w:r>
      <w:hyperlink r:id="rId11" w:history="1">
        <w:r w:rsidRPr="00FF4615">
          <w:rPr>
            <w:rStyle w:val="Hyperlink"/>
            <w:rFonts w:cstheme="minorHAnsi"/>
            <w:iCs/>
            <w:sz w:val="24"/>
            <w:szCs w:val="24"/>
          </w:rPr>
          <w:t>Final Report submission page</w:t>
        </w:r>
      </w:hyperlink>
      <w:r w:rsidRPr="00FF4615">
        <w:rPr>
          <w:rFonts w:cstheme="minorHAnsi"/>
          <w:iCs/>
          <w:sz w:val="24"/>
          <w:szCs w:val="24"/>
        </w:rPr>
        <w:t xml:space="preserve"> on the ALG website</w:t>
      </w:r>
      <w:r w:rsidR="00630263" w:rsidRPr="00FF4615">
        <w:rPr>
          <w:rFonts w:cstheme="minorHAnsi"/>
          <w:iCs/>
          <w:sz w:val="24"/>
          <w:szCs w:val="24"/>
        </w:rPr>
        <w:t>:</w:t>
      </w:r>
      <w:r w:rsidRPr="00FF4615">
        <w:rPr>
          <w:rFonts w:cstheme="minorHAnsi"/>
          <w:iCs/>
          <w:sz w:val="24"/>
          <w:szCs w:val="24"/>
        </w:rPr>
        <w:t xml:space="preserve"> </w:t>
      </w:r>
      <w:r w:rsidR="00AF4890" w:rsidRPr="00FF4615">
        <w:rPr>
          <w:rFonts w:cstheme="minorHAnsi"/>
          <w:iCs/>
          <w:sz w:val="24"/>
          <w:szCs w:val="24"/>
        </w:rPr>
        <w:t>http://affordablelearninggeorgia.org/site/final_report_submission</w:t>
      </w:r>
    </w:p>
    <w:p w14:paraId="67CBE099" w14:textId="46497F96" w:rsidR="0033401E" w:rsidRPr="00FF4615" w:rsidRDefault="00D11976" w:rsidP="0033401E">
      <w:pPr>
        <w:rPr>
          <w:rFonts w:cstheme="minorHAnsi"/>
          <w:iCs/>
          <w:sz w:val="24"/>
          <w:szCs w:val="24"/>
        </w:rPr>
      </w:pPr>
      <w:r w:rsidRPr="00FF4615">
        <w:rPr>
          <w:rFonts w:cstheme="minorHAnsi"/>
          <w:iCs/>
          <w:sz w:val="24"/>
          <w:szCs w:val="24"/>
        </w:rPr>
        <w:t xml:space="preserve">The </w:t>
      </w:r>
      <w:r w:rsidR="00EA134C" w:rsidRPr="00FF4615">
        <w:rPr>
          <w:rFonts w:cstheme="minorHAnsi"/>
          <w:iCs/>
          <w:sz w:val="24"/>
          <w:szCs w:val="24"/>
        </w:rPr>
        <w:t xml:space="preserve">interim </w:t>
      </w:r>
      <w:r w:rsidRPr="00FF4615">
        <w:rPr>
          <w:rFonts w:cstheme="minorHAnsi"/>
          <w:iCs/>
          <w:sz w:val="24"/>
          <w:szCs w:val="24"/>
        </w:rPr>
        <w:t>final report submission form allows up to five f</w:t>
      </w:r>
      <w:r w:rsidR="0033401E" w:rsidRPr="00FF4615">
        <w:rPr>
          <w:rFonts w:cstheme="minorHAnsi"/>
          <w:iCs/>
          <w:sz w:val="24"/>
          <w:szCs w:val="24"/>
        </w:rPr>
        <w:t xml:space="preserve">iles: </w:t>
      </w:r>
    </w:p>
    <w:p w14:paraId="324FBD38" w14:textId="0BE92390" w:rsidR="0033401E" w:rsidRPr="00FF4615" w:rsidRDefault="0033401E" w:rsidP="0033401E">
      <w:pPr>
        <w:pStyle w:val="ListParagraph"/>
        <w:numPr>
          <w:ilvl w:val="0"/>
          <w:numId w:val="17"/>
        </w:numPr>
        <w:rPr>
          <w:rFonts w:cstheme="minorHAnsi"/>
          <w:iCs/>
          <w:sz w:val="24"/>
          <w:szCs w:val="24"/>
        </w:rPr>
      </w:pPr>
      <w:r w:rsidRPr="00FF4615">
        <w:rPr>
          <w:rFonts w:cstheme="minorHAnsi"/>
          <w:iCs/>
          <w:sz w:val="24"/>
          <w:szCs w:val="24"/>
        </w:rPr>
        <w:t>This completed narrative document</w:t>
      </w:r>
      <w:r w:rsidR="00D11976" w:rsidRPr="00FF4615">
        <w:rPr>
          <w:rFonts w:cstheme="minorHAnsi"/>
          <w:iCs/>
          <w:sz w:val="24"/>
          <w:szCs w:val="24"/>
        </w:rPr>
        <w:t xml:space="preserve"> (required)</w:t>
      </w:r>
      <w:r w:rsidRPr="00FF4615">
        <w:rPr>
          <w:rFonts w:cstheme="minorHAnsi"/>
          <w:iCs/>
          <w:sz w:val="24"/>
          <w:szCs w:val="24"/>
        </w:rPr>
        <w:t xml:space="preserve"> </w:t>
      </w:r>
    </w:p>
    <w:p w14:paraId="69BBA9F0" w14:textId="0D8EA1F4" w:rsidR="00630263" w:rsidRPr="00FF4615" w:rsidRDefault="0033401E" w:rsidP="0033401E">
      <w:pPr>
        <w:pStyle w:val="ListParagraph"/>
        <w:numPr>
          <w:ilvl w:val="0"/>
          <w:numId w:val="17"/>
        </w:numPr>
        <w:rPr>
          <w:rFonts w:cstheme="minorHAnsi"/>
          <w:iCs/>
          <w:sz w:val="24"/>
          <w:szCs w:val="24"/>
        </w:rPr>
      </w:pPr>
      <w:r w:rsidRPr="00FF4615">
        <w:rPr>
          <w:rFonts w:cstheme="minorHAnsi"/>
          <w:iCs/>
          <w:sz w:val="24"/>
          <w:szCs w:val="24"/>
        </w:rPr>
        <w:t xml:space="preserve">Syllabus or syllabi </w:t>
      </w:r>
      <w:r w:rsidR="00D11976" w:rsidRPr="00FF4615">
        <w:rPr>
          <w:rFonts w:cstheme="minorHAnsi"/>
          <w:iCs/>
          <w:sz w:val="24"/>
          <w:szCs w:val="24"/>
        </w:rPr>
        <w:t>(required)</w:t>
      </w:r>
    </w:p>
    <w:p w14:paraId="67840C72" w14:textId="15AFAE9E" w:rsidR="0033401E" w:rsidRPr="00FF4615" w:rsidRDefault="001F4532" w:rsidP="00285B86">
      <w:pPr>
        <w:pStyle w:val="ListParagraph"/>
        <w:ind w:left="1080"/>
        <w:rPr>
          <w:rFonts w:cstheme="minorHAnsi"/>
          <w:i/>
          <w:sz w:val="24"/>
          <w:szCs w:val="24"/>
        </w:rPr>
      </w:pPr>
      <w:r w:rsidRPr="00FF4615">
        <w:rPr>
          <w:rFonts w:cstheme="minorHAnsi"/>
          <w:i/>
          <w:sz w:val="24"/>
          <w:szCs w:val="24"/>
        </w:rPr>
        <w:t>I</w:t>
      </w:r>
      <w:r w:rsidR="0033401E" w:rsidRPr="00FF4615">
        <w:rPr>
          <w:rFonts w:cstheme="minorHAnsi"/>
          <w:i/>
          <w:sz w:val="24"/>
          <w:szCs w:val="24"/>
        </w:rPr>
        <w:t>f multiple files, compress i</w:t>
      </w:r>
      <w:bookmarkStart w:id="0" w:name="_GoBack"/>
      <w:bookmarkEnd w:id="0"/>
      <w:r w:rsidR="0033401E" w:rsidRPr="00FF4615">
        <w:rPr>
          <w:rFonts w:cstheme="minorHAnsi"/>
          <w:i/>
          <w:sz w:val="24"/>
          <w:szCs w:val="24"/>
        </w:rPr>
        <w:t xml:space="preserve">nto one .zip folder </w:t>
      </w:r>
    </w:p>
    <w:p w14:paraId="22ECA3EE" w14:textId="491F4E24" w:rsidR="00630263" w:rsidRPr="00FF4615" w:rsidRDefault="00630263" w:rsidP="0033401E">
      <w:pPr>
        <w:pStyle w:val="ListParagraph"/>
        <w:numPr>
          <w:ilvl w:val="0"/>
          <w:numId w:val="17"/>
        </w:numPr>
        <w:rPr>
          <w:rFonts w:cstheme="minorHAnsi"/>
          <w:iCs/>
          <w:sz w:val="24"/>
          <w:szCs w:val="24"/>
        </w:rPr>
      </w:pPr>
      <w:r w:rsidRPr="00FF4615">
        <w:rPr>
          <w:rFonts w:cstheme="minorHAnsi"/>
          <w:iCs/>
          <w:sz w:val="24"/>
          <w:szCs w:val="24"/>
        </w:rPr>
        <w:t>Qualitative/Quantitative Measures d</w:t>
      </w:r>
      <w:r w:rsidR="0033401E" w:rsidRPr="00FF4615">
        <w:rPr>
          <w:rFonts w:cstheme="minorHAnsi"/>
          <w:iCs/>
          <w:sz w:val="24"/>
          <w:szCs w:val="24"/>
        </w:rPr>
        <w:t>ata files</w:t>
      </w:r>
      <w:r w:rsidR="00D11976" w:rsidRPr="00FF4615">
        <w:rPr>
          <w:rFonts w:cstheme="minorHAnsi"/>
          <w:iCs/>
          <w:sz w:val="24"/>
          <w:szCs w:val="24"/>
        </w:rPr>
        <w:t xml:space="preserve"> (required)</w:t>
      </w:r>
      <w:r w:rsidR="0033401E" w:rsidRPr="00FF4615">
        <w:rPr>
          <w:rFonts w:cstheme="minorHAnsi"/>
          <w:iCs/>
          <w:sz w:val="24"/>
          <w:szCs w:val="24"/>
        </w:rPr>
        <w:t xml:space="preserve"> </w:t>
      </w:r>
    </w:p>
    <w:p w14:paraId="6300CD79" w14:textId="4E3EFF08" w:rsidR="001F4532" w:rsidRPr="00FF4615" w:rsidRDefault="001F4532" w:rsidP="00285B86">
      <w:pPr>
        <w:pStyle w:val="ListParagraph"/>
        <w:ind w:left="1080"/>
        <w:rPr>
          <w:rFonts w:cstheme="minorHAnsi"/>
          <w:i/>
          <w:sz w:val="24"/>
          <w:szCs w:val="24"/>
        </w:rPr>
      </w:pPr>
      <w:r w:rsidRPr="00FF4615">
        <w:rPr>
          <w:rFonts w:cstheme="minorHAnsi"/>
          <w:i/>
          <w:sz w:val="24"/>
          <w:szCs w:val="24"/>
        </w:rPr>
        <w:t>I</w:t>
      </w:r>
      <w:r w:rsidR="0033401E" w:rsidRPr="00FF4615">
        <w:rPr>
          <w:rFonts w:cstheme="minorHAnsi"/>
          <w:i/>
          <w:sz w:val="24"/>
          <w:szCs w:val="24"/>
        </w:rPr>
        <w:t>f multiple files, compress into one .zip folder</w:t>
      </w:r>
    </w:p>
    <w:p w14:paraId="1B7933E0" w14:textId="68FDC791" w:rsidR="0033401E" w:rsidRPr="00FF4615" w:rsidRDefault="0033401E" w:rsidP="0097575D">
      <w:pPr>
        <w:pStyle w:val="ListParagraph"/>
        <w:numPr>
          <w:ilvl w:val="0"/>
          <w:numId w:val="17"/>
        </w:numPr>
        <w:rPr>
          <w:rFonts w:cstheme="minorHAnsi"/>
          <w:iCs/>
          <w:sz w:val="24"/>
          <w:szCs w:val="24"/>
        </w:rPr>
      </w:pPr>
      <w:r w:rsidRPr="00FF4615">
        <w:rPr>
          <w:rFonts w:cstheme="minorHAnsi"/>
          <w:iCs/>
          <w:sz w:val="24"/>
          <w:szCs w:val="24"/>
        </w:rPr>
        <w:t>Photo of your team or a class of your students</w:t>
      </w:r>
      <w:r w:rsidR="001F4532" w:rsidRPr="00FF4615">
        <w:rPr>
          <w:rFonts w:cstheme="minorHAnsi"/>
          <w:iCs/>
          <w:sz w:val="24"/>
          <w:szCs w:val="24"/>
        </w:rPr>
        <w:t xml:space="preserve"> for future ALG promotions</w:t>
      </w:r>
      <w:r w:rsidR="0097575D" w:rsidRPr="00FF4615">
        <w:rPr>
          <w:rFonts w:cstheme="minorHAnsi"/>
          <w:iCs/>
          <w:sz w:val="24"/>
          <w:szCs w:val="24"/>
        </w:rPr>
        <w:t xml:space="preserve"> (optional)</w:t>
      </w:r>
    </w:p>
    <w:p w14:paraId="0CE62F26" w14:textId="4773B66F" w:rsidR="00687254" w:rsidRPr="00FF4615" w:rsidRDefault="00687254" w:rsidP="0073273B">
      <w:pPr>
        <w:rPr>
          <w:rFonts w:cstheme="minorHAnsi"/>
          <w:iCs/>
          <w:sz w:val="24"/>
          <w:szCs w:val="24"/>
        </w:rPr>
      </w:pPr>
      <w:r w:rsidRPr="00FF4615">
        <w:rPr>
          <w:rFonts w:cstheme="minorHAnsi"/>
          <w:iCs/>
          <w:sz w:val="24"/>
          <w:szCs w:val="24"/>
        </w:rPr>
        <w:t>Follow the instructions on the webpage</w:t>
      </w:r>
      <w:r w:rsidR="0033401E" w:rsidRPr="00FF4615">
        <w:rPr>
          <w:rFonts w:cstheme="minorHAnsi"/>
          <w:iCs/>
          <w:sz w:val="24"/>
          <w:szCs w:val="24"/>
        </w:rPr>
        <w:t xml:space="preserve"> for uploading your documents. B</w:t>
      </w:r>
      <w:r w:rsidRPr="00FF4615">
        <w:rPr>
          <w:rFonts w:cstheme="minorHAnsi"/>
          <w:iCs/>
          <w:sz w:val="24"/>
          <w:szCs w:val="24"/>
        </w:rPr>
        <w:t>ased on receipt of this report</w:t>
      </w:r>
      <w:r w:rsidR="00BF3C8A" w:rsidRPr="00FF4615">
        <w:rPr>
          <w:rFonts w:cstheme="minorHAnsi"/>
          <w:iCs/>
          <w:sz w:val="24"/>
          <w:szCs w:val="24"/>
        </w:rPr>
        <w:t>,</w:t>
      </w:r>
      <w:r w:rsidRPr="00FF4615">
        <w:rPr>
          <w:rFonts w:cstheme="minorHAnsi"/>
          <w:iCs/>
          <w:sz w:val="24"/>
          <w:szCs w:val="24"/>
        </w:rPr>
        <w:t xml:space="preserve"> ALG </w:t>
      </w:r>
      <w:r w:rsidR="00DF79E1" w:rsidRPr="00FF4615">
        <w:rPr>
          <w:rFonts w:cstheme="minorHAnsi"/>
          <w:iCs/>
          <w:sz w:val="24"/>
          <w:szCs w:val="24"/>
        </w:rPr>
        <w:t>will process</w:t>
      </w:r>
      <w:r w:rsidRPr="00FF4615">
        <w:rPr>
          <w:rFonts w:cstheme="minorHAnsi"/>
          <w:iCs/>
          <w:sz w:val="24"/>
          <w:szCs w:val="24"/>
        </w:rPr>
        <w:t xml:space="preserve"> the final payment for your grant.  ALG </w:t>
      </w:r>
      <w:r w:rsidR="0033401E" w:rsidRPr="00FF4615">
        <w:rPr>
          <w:rFonts w:cstheme="minorHAnsi"/>
          <w:iCs/>
          <w:sz w:val="24"/>
          <w:szCs w:val="24"/>
        </w:rPr>
        <w:t xml:space="preserve">will </w:t>
      </w:r>
      <w:r w:rsidRPr="00FF4615">
        <w:rPr>
          <w:rFonts w:cstheme="minorHAnsi"/>
          <w:iCs/>
          <w:sz w:val="24"/>
          <w:szCs w:val="24"/>
        </w:rPr>
        <w:t>follow up</w:t>
      </w:r>
      <w:r w:rsidR="00630263" w:rsidRPr="00FF4615">
        <w:rPr>
          <w:rFonts w:cstheme="minorHAnsi"/>
          <w:iCs/>
          <w:sz w:val="24"/>
          <w:szCs w:val="24"/>
        </w:rPr>
        <w:t xml:space="preserve"> in the future with p</w:t>
      </w:r>
      <w:r w:rsidR="0033401E" w:rsidRPr="00FF4615">
        <w:rPr>
          <w:rFonts w:cstheme="minorHAnsi"/>
          <w:iCs/>
          <w:sz w:val="24"/>
          <w:szCs w:val="24"/>
        </w:rPr>
        <w:t>ost-project grantee survey</w:t>
      </w:r>
      <w:r w:rsidR="00630263" w:rsidRPr="00FF4615">
        <w:rPr>
          <w:rFonts w:cstheme="minorHAnsi"/>
          <w:iCs/>
          <w:sz w:val="24"/>
          <w:szCs w:val="24"/>
        </w:rPr>
        <w:t>s</w:t>
      </w:r>
      <w:r w:rsidR="0033401E" w:rsidRPr="00FF4615">
        <w:rPr>
          <w:rFonts w:cstheme="minorHAnsi"/>
          <w:iCs/>
          <w:sz w:val="24"/>
          <w:szCs w:val="24"/>
        </w:rPr>
        <w:t xml:space="preserve"> and may also </w:t>
      </w:r>
      <w:r w:rsidRPr="00FF4615">
        <w:rPr>
          <w:rFonts w:cstheme="minorHAnsi"/>
          <w:iCs/>
          <w:sz w:val="24"/>
          <w:szCs w:val="24"/>
        </w:rPr>
        <w:t xml:space="preserve">request your participation </w:t>
      </w:r>
      <w:r w:rsidR="00DF79E1" w:rsidRPr="00FF4615">
        <w:rPr>
          <w:rFonts w:cstheme="minorHAnsi"/>
          <w:iCs/>
          <w:sz w:val="24"/>
          <w:szCs w:val="24"/>
        </w:rPr>
        <w:t>in a publication, presentation,</w:t>
      </w:r>
      <w:r w:rsidRPr="00FF4615">
        <w:rPr>
          <w:rFonts w:cstheme="minorHAnsi"/>
          <w:iCs/>
          <w:sz w:val="24"/>
          <w:szCs w:val="24"/>
        </w:rPr>
        <w:t xml:space="preserve"> or other event. </w:t>
      </w:r>
    </w:p>
    <w:p w14:paraId="6BF02510" w14:textId="52CA1B6A" w:rsidR="0033401E" w:rsidRPr="00FF4615" w:rsidRDefault="0033401E" w:rsidP="0033401E">
      <w:pPr>
        <w:pStyle w:val="Heading1"/>
        <w:rPr>
          <w:rFonts w:asciiTheme="minorHAnsi" w:hAnsiTheme="minorHAnsi" w:cstheme="minorHAnsi"/>
        </w:rPr>
      </w:pPr>
      <w:r w:rsidRPr="00FF4615">
        <w:rPr>
          <w:rFonts w:asciiTheme="minorHAnsi" w:hAnsiTheme="minorHAnsi" w:cstheme="minorHAnsi"/>
        </w:rPr>
        <w:t>General Information</w:t>
      </w:r>
    </w:p>
    <w:p w14:paraId="6A5B7154" w14:textId="6C9D0CE1" w:rsidR="00687254" w:rsidRPr="00FF4615" w:rsidRDefault="00687254" w:rsidP="00687254">
      <w:pPr>
        <w:ind w:left="360"/>
        <w:rPr>
          <w:rFonts w:cstheme="minorHAnsi"/>
          <w:b/>
          <w:sz w:val="24"/>
          <w:szCs w:val="24"/>
        </w:rPr>
      </w:pPr>
      <w:r w:rsidRPr="00FF4615">
        <w:rPr>
          <w:rFonts w:cstheme="minorHAnsi"/>
          <w:b/>
          <w:sz w:val="24"/>
          <w:szCs w:val="24"/>
        </w:rPr>
        <w:t>Date</w:t>
      </w:r>
      <w:r w:rsidR="003E1BCB" w:rsidRPr="00FF4615">
        <w:rPr>
          <w:rFonts w:cstheme="minorHAnsi"/>
          <w:b/>
          <w:sz w:val="24"/>
          <w:szCs w:val="24"/>
        </w:rPr>
        <w:t>:</w:t>
      </w:r>
      <w:r w:rsidR="00D94DC5" w:rsidRPr="00FF4615">
        <w:rPr>
          <w:rFonts w:cstheme="minorHAnsi"/>
          <w:b/>
          <w:sz w:val="24"/>
          <w:szCs w:val="24"/>
        </w:rPr>
        <w:t xml:space="preserve"> May </w:t>
      </w:r>
      <w:r w:rsidR="006C5CE8">
        <w:rPr>
          <w:rFonts w:cstheme="minorHAnsi"/>
          <w:b/>
          <w:sz w:val="24"/>
          <w:szCs w:val="24"/>
        </w:rPr>
        <w:t>10</w:t>
      </w:r>
      <w:r w:rsidR="00D94DC5" w:rsidRPr="00FF4615">
        <w:rPr>
          <w:rFonts w:cstheme="minorHAnsi"/>
          <w:b/>
          <w:sz w:val="24"/>
          <w:szCs w:val="24"/>
        </w:rPr>
        <w:t>, 2020</w:t>
      </w:r>
    </w:p>
    <w:p w14:paraId="1CB2C16B" w14:textId="04917E7C" w:rsidR="0033401E" w:rsidRPr="00FF4615" w:rsidRDefault="0033401E" w:rsidP="00687254">
      <w:pPr>
        <w:ind w:left="360"/>
        <w:rPr>
          <w:rFonts w:cstheme="minorHAnsi"/>
          <w:b/>
          <w:sz w:val="24"/>
          <w:szCs w:val="24"/>
        </w:rPr>
      </w:pPr>
      <w:r w:rsidRPr="00FF4615">
        <w:rPr>
          <w:rFonts w:cstheme="minorHAnsi"/>
          <w:b/>
          <w:sz w:val="24"/>
          <w:szCs w:val="24"/>
        </w:rPr>
        <w:t>Grant Round:</w:t>
      </w:r>
      <w:r w:rsidR="00D94DC5" w:rsidRPr="00FF4615">
        <w:rPr>
          <w:rFonts w:cstheme="minorHAnsi"/>
          <w:b/>
          <w:sz w:val="24"/>
          <w:szCs w:val="24"/>
        </w:rPr>
        <w:t xml:space="preserve"> 13</w:t>
      </w:r>
    </w:p>
    <w:p w14:paraId="41045492" w14:textId="1B078F01" w:rsidR="00240544" w:rsidRPr="00FF4615" w:rsidRDefault="003E1BCB" w:rsidP="00687254">
      <w:pPr>
        <w:ind w:left="360"/>
        <w:rPr>
          <w:rFonts w:cstheme="minorHAnsi"/>
          <w:b/>
          <w:sz w:val="24"/>
          <w:szCs w:val="24"/>
        </w:rPr>
      </w:pPr>
      <w:r w:rsidRPr="00FF4615">
        <w:rPr>
          <w:rFonts w:cstheme="minorHAnsi"/>
          <w:b/>
          <w:sz w:val="24"/>
          <w:szCs w:val="24"/>
        </w:rPr>
        <w:t>Grant</w:t>
      </w:r>
      <w:r w:rsidR="00687254" w:rsidRPr="00FF4615">
        <w:rPr>
          <w:rFonts w:cstheme="minorHAnsi"/>
          <w:b/>
          <w:sz w:val="24"/>
          <w:szCs w:val="24"/>
        </w:rPr>
        <w:t xml:space="preserve"> Number</w:t>
      </w:r>
      <w:r w:rsidRPr="00FF4615">
        <w:rPr>
          <w:rFonts w:cstheme="minorHAnsi"/>
          <w:b/>
          <w:sz w:val="24"/>
          <w:szCs w:val="24"/>
        </w:rPr>
        <w:t>:</w:t>
      </w:r>
      <w:r w:rsidR="00D94DC5" w:rsidRPr="00FF4615">
        <w:rPr>
          <w:rFonts w:cstheme="minorHAnsi"/>
          <w:b/>
          <w:sz w:val="24"/>
          <w:szCs w:val="24"/>
        </w:rPr>
        <w:t xml:space="preserve"> 403</w:t>
      </w:r>
    </w:p>
    <w:p w14:paraId="65C4B013" w14:textId="39C656C0" w:rsidR="00687254" w:rsidRPr="00FF4615" w:rsidRDefault="00687254" w:rsidP="00687254">
      <w:pPr>
        <w:ind w:left="360"/>
        <w:rPr>
          <w:rFonts w:cstheme="minorHAnsi"/>
          <w:b/>
          <w:sz w:val="24"/>
          <w:szCs w:val="24"/>
        </w:rPr>
      </w:pPr>
      <w:r w:rsidRPr="00FF4615">
        <w:rPr>
          <w:rFonts w:cstheme="minorHAnsi"/>
          <w:b/>
          <w:sz w:val="24"/>
          <w:szCs w:val="24"/>
        </w:rPr>
        <w:t>Institution Name(s</w:t>
      </w:r>
      <w:r w:rsidR="003E1BCB" w:rsidRPr="00FF4615">
        <w:rPr>
          <w:rFonts w:cstheme="minorHAnsi"/>
          <w:b/>
          <w:sz w:val="24"/>
          <w:szCs w:val="24"/>
        </w:rPr>
        <w:t>):</w:t>
      </w:r>
      <w:r w:rsidR="00D94DC5" w:rsidRPr="00FF4615">
        <w:rPr>
          <w:rFonts w:cstheme="minorHAnsi"/>
          <w:b/>
          <w:sz w:val="24"/>
          <w:szCs w:val="24"/>
        </w:rPr>
        <w:t xml:space="preserve"> Georgia Gwinnett College</w:t>
      </w:r>
    </w:p>
    <w:p w14:paraId="28FD8E6E" w14:textId="280FAEB4" w:rsidR="0033401E" w:rsidRPr="00FF4615" w:rsidRDefault="0033401E" w:rsidP="0033401E">
      <w:pPr>
        <w:ind w:left="360"/>
        <w:rPr>
          <w:rFonts w:cstheme="minorHAnsi"/>
          <w:b/>
          <w:sz w:val="24"/>
          <w:szCs w:val="24"/>
        </w:rPr>
      </w:pPr>
      <w:r w:rsidRPr="00FF4615">
        <w:rPr>
          <w:rFonts w:cstheme="minorHAnsi"/>
          <w:b/>
          <w:sz w:val="24"/>
          <w:szCs w:val="24"/>
        </w:rPr>
        <w:t>Project Lead:</w:t>
      </w:r>
      <w:r w:rsidR="00D94DC5" w:rsidRPr="00FF4615">
        <w:rPr>
          <w:rFonts w:cstheme="minorHAnsi"/>
          <w:b/>
          <w:sz w:val="24"/>
          <w:szCs w:val="24"/>
        </w:rPr>
        <w:t xml:space="preserve"> Hyesung Park</w:t>
      </w:r>
    </w:p>
    <w:p w14:paraId="6A7C5B5B" w14:textId="7AA60B0A" w:rsidR="00687254" w:rsidRPr="00FF4615" w:rsidRDefault="00687254" w:rsidP="00687254">
      <w:pPr>
        <w:ind w:left="360"/>
        <w:rPr>
          <w:rFonts w:cstheme="minorHAnsi"/>
          <w:b/>
          <w:sz w:val="24"/>
          <w:szCs w:val="24"/>
        </w:rPr>
      </w:pPr>
      <w:r w:rsidRPr="00FF4615">
        <w:rPr>
          <w:rFonts w:cstheme="minorHAnsi"/>
          <w:b/>
          <w:sz w:val="24"/>
          <w:szCs w:val="24"/>
        </w:rPr>
        <w:t>Team Members (Name, Title, Department, Institutions if different, and email address for each)</w:t>
      </w:r>
      <w:r w:rsidR="003E1BCB" w:rsidRPr="00FF4615">
        <w:rPr>
          <w:rFonts w:cstheme="minorHAnsi"/>
          <w:b/>
          <w:sz w:val="24"/>
          <w:szCs w:val="24"/>
        </w:rPr>
        <w:t>:</w:t>
      </w:r>
      <w:r w:rsidR="00D94DC5" w:rsidRPr="00FF4615">
        <w:rPr>
          <w:rFonts w:cstheme="minorHAnsi"/>
          <w:b/>
          <w:sz w:val="24"/>
          <w:szCs w:val="24"/>
        </w:rPr>
        <w:t xml:space="preserve"> </w:t>
      </w:r>
      <w:r w:rsidR="00174D72" w:rsidRPr="00FF4615">
        <w:rPr>
          <w:rFonts w:cstheme="minorHAnsi"/>
          <w:b/>
          <w:sz w:val="24"/>
          <w:szCs w:val="24"/>
        </w:rPr>
        <w:t>Wei Jin, Tacksoo Im, Sonal S. Dekhane, Richard W. Price, Robert Lutz</w:t>
      </w:r>
      <w:r w:rsidR="00C65FB6" w:rsidRPr="00FF4615">
        <w:rPr>
          <w:rFonts w:cstheme="minorHAnsi"/>
          <w:b/>
          <w:sz w:val="24"/>
          <w:szCs w:val="24"/>
        </w:rPr>
        <w:t xml:space="preserve">, Na’el </w:t>
      </w:r>
      <w:r w:rsidR="005A46F4">
        <w:rPr>
          <w:rFonts w:cstheme="minorHAnsi"/>
          <w:b/>
          <w:sz w:val="24"/>
          <w:szCs w:val="24"/>
        </w:rPr>
        <w:t>A</w:t>
      </w:r>
      <w:r w:rsidR="00C65FB6" w:rsidRPr="00FF4615">
        <w:rPr>
          <w:rFonts w:cstheme="minorHAnsi"/>
          <w:b/>
          <w:sz w:val="24"/>
          <w:szCs w:val="24"/>
        </w:rPr>
        <w:t>bu</w:t>
      </w:r>
      <w:r w:rsidR="005A46F4">
        <w:rPr>
          <w:rFonts w:cstheme="minorHAnsi"/>
          <w:b/>
          <w:sz w:val="24"/>
          <w:szCs w:val="24"/>
        </w:rPr>
        <w:t xml:space="preserve"> </w:t>
      </w:r>
      <w:r w:rsidR="00C65FB6" w:rsidRPr="00FF4615">
        <w:rPr>
          <w:rFonts w:cstheme="minorHAnsi"/>
          <w:b/>
          <w:sz w:val="24"/>
          <w:szCs w:val="24"/>
        </w:rPr>
        <w:t xml:space="preserve">halaweh </w:t>
      </w:r>
    </w:p>
    <w:p w14:paraId="46A62745" w14:textId="4733020D" w:rsidR="00DF79E1" w:rsidRPr="00FF4615" w:rsidRDefault="00DF79E1" w:rsidP="00E167BE">
      <w:pPr>
        <w:ind w:left="360"/>
        <w:rPr>
          <w:rFonts w:cstheme="minorHAnsi"/>
          <w:b/>
          <w:sz w:val="24"/>
          <w:szCs w:val="24"/>
        </w:rPr>
      </w:pPr>
      <w:r w:rsidRPr="00FF4615">
        <w:rPr>
          <w:rFonts w:cstheme="minorHAnsi"/>
          <w:b/>
          <w:sz w:val="24"/>
          <w:szCs w:val="24"/>
        </w:rPr>
        <w:t>Course Name(s) and Course Numbers</w:t>
      </w:r>
      <w:r w:rsidR="003E1BCB" w:rsidRPr="00FF4615">
        <w:rPr>
          <w:rFonts w:cstheme="minorHAnsi"/>
          <w:b/>
          <w:sz w:val="24"/>
          <w:szCs w:val="24"/>
        </w:rPr>
        <w:t>:</w:t>
      </w:r>
      <w:r w:rsidR="00174D72" w:rsidRPr="00FF4615">
        <w:rPr>
          <w:rFonts w:cstheme="minorHAnsi"/>
          <w:b/>
          <w:sz w:val="24"/>
          <w:szCs w:val="24"/>
        </w:rPr>
        <w:t xml:space="preserve"> Programming Fundamentals, ITEC 2140</w:t>
      </w:r>
      <w:r w:rsidR="00C67AB5" w:rsidRPr="00FF4615">
        <w:rPr>
          <w:rFonts w:cstheme="minorHAnsi"/>
          <w:b/>
          <w:sz w:val="24"/>
          <w:szCs w:val="24"/>
        </w:rPr>
        <w:t xml:space="preserve"> (Java Programming Course)</w:t>
      </w:r>
    </w:p>
    <w:p w14:paraId="3E617D79" w14:textId="33A4DEA5" w:rsidR="00DF79E1" w:rsidRPr="00FF4615" w:rsidRDefault="00DF79E1" w:rsidP="00E167BE">
      <w:pPr>
        <w:ind w:left="360"/>
        <w:rPr>
          <w:rFonts w:cstheme="minorHAnsi"/>
          <w:b/>
          <w:sz w:val="24"/>
          <w:szCs w:val="24"/>
        </w:rPr>
      </w:pPr>
      <w:r w:rsidRPr="00FF4615">
        <w:rPr>
          <w:rFonts w:cstheme="minorHAnsi"/>
          <w:b/>
          <w:sz w:val="24"/>
          <w:szCs w:val="24"/>
        </w:rPr>
        <w:t>Semester Project Began</w:t>
      </w:r>
      <w:r w:rsidR="003E1BCB" w:rsidRPr="00FF4615">
        <w:rPr>
          <w:rFonts w:cstheme="minorHAnsi"/>
          <w:b/>
          <w:sz w:val="24"/>
          <w:szCs w:val="24"/>
        </w:rPr>
        <w:t>:</w:t>
      </w:r>
      <w:r w:rsidR="00174D72" w:rsidRPr="00FF4615">
        <w:rPr>
          <w:rFonts w:cstheme="minorHAnsi"/>
          <w:b/>
          <w:sz w:val="24"/>
          <w:szCs w:val="24"/>
        </w:rPr>
        <w:t xml:space="preserve"> Fall 2019</w:t>
      </w:r>
    </w:p>
    <w:p w14:paraId="4D2A60B3" w14:textId="6F4AE05F" w:rsidR="00687254" w:rsidRPr="00FF4615" w:rsidRDefault="0033401E" w:rsidP="00E167BE">
      <w:pPr>
        <w:ind w:left="360"/>
        <w:rPr>
          <w:rFonts w:cstheme="minorHAnsi"/>
          <w:b/>
          <w:sz w:val="24"/>
          <w:szCs w:val="24"/>
        </w:rPr>
      </w:pPr>
      <w:r w:rsidRPr="00FF4615">
        <w:rPr>
          <w:rFonts w:cstheme="minorHAnsi"/>
          <w:b/>
          <w:sz w:val="24"/>
          <w:szCs w:val="24"/>
        </w:rPr>
        <w:t xml:space="preserve">Final </w:t>
      </w:r>
      <w:r w:rsidR="00687254" w:rsidRPr="00FF4615">
        <w:rPr>
          <w:rFonts w:cstheme="minorHAnsi"/>
          <w:b/>
          <w:sz w:val="24"/>
          <w:szCs w:val="24"/>
        </w:rPr>
        <w:t>Semester of Implementation</w:t>
      </w:r>
      <w:r w:rsidR="003E1BCB" w:rsidRPr="00FF4615">
        <w:rPr>
          <w:rFonts w:cstheme="minorHAnsi"/>
          <w:b/>
          <w:sz w:val="24"/>
          <w:szCs w:val="24"/>
        </w:rPr>
        <w:t>:</w:t>
      </w:r>
      <w:r w:rsidR="00174D72" w:rsidRPr="00FF4615">
        <w:rPr>
          <w:rFonts w:cstheme="minorHAnsi"/>
          <w:b/>
          <w:sz w:val="24"/>
          <w:szCs w:val="24"/>
        </w:rPr>
        <w:t xml:space="preserve"> Spring 2020</w:t>
      </w:r>
    </w:p>
    <w:p w14:paraId="6AA64C08" w14:textId="18875D91" w:rsidR="00DF79E1" w:rsidRPr="00FF4615" w:rsidRDefault="00DF79E1" w:rsidP="00DF79E1">
      <w:pPr>
        <w:ind w:left="360"/>
        <w:rPr>
          <w:rFonts w:cstheme="minorHAnsi"/>
          <w:b/>
          <w:sz w:val="24"/>
          <w:szCs w:val="24"/>
        </w:rPr>
      </w:pPr>
      <w:r w:rsidRPr="00FF4615">
        <w:rPr>
          <w:rFonts w:cstheme="minorHAnsi"/>
          <w:b/>
          <w:sz w:val="24"/>
          <w:szCs w:val="24"/>
        </w:rPr>
        <w:t>Total Number of Stud</w:t>
      </w:r>
      <w:r w:rsidR="0033401E" w:rsidRPr="00FF4615">
        <w:rPr>
          <w:rFonts w:cstheme="minorHAnsi"/>
          <w:b/>
          <w:sz w:val="24"/>
          <w:szCs w:val="24"/>
        </w:rPr>
        <w:t>ents Affected During Project</w:t>
      </w:r>
      <w:r w:rsidR="003E1BCB" w:rsidRPr="00FF4615">
        <w:rPr>
          <w:rFonts w:cstheme="minorHAnsi"/>
          <w:b/>
          <w:sz w:val="24"/>
          <w:szCs w:val="24"/>
        </w:rPr>
        <w:t>:</w:t>
      </w:r>
      <w:r w:rsidR="00174D72" w:rsidRPr="00FF4615">
        <w:rPr>
          <w:rFonts w:cstheme="minorHAnsi"/>
          <w:b/>
          <w:sz w:val="24"/>
          <w:szCs w:val="24"/>
        </w:rPr>
        <w:t xml:space="preserve"> 538</w:t>
      </w:r>
    </w:p>
    <w:p w14:paraId="5E081281" w14:textId="74C9CB1A" w:rsidR="00687254" w:rsidRPr="00FF4615" w:rsidRDefault="00687254" w:rsidP="00E167BE">
      <w:pPr>
        <w:rPr>
          <w:rFonts w:cstheme="minorHAnsi"/>
          <w:b/>
          <w:sz w:val="24"/>
          <w:szCs w:val="24"/>
        </w:rPr>
      </w:pPr>
    </w:p>
    <w:p w14:paraId="7C819642" w14:textId="126E5EE3" w:rsidR="0033401E" w:rsidRPr="00FF4615" w:rsidRDefault="0033401E" w:rsidP="00E167BE">
      <w:pPr>
        <w:rPr>
          <w:rFonts w:cstheme="minorHAnsi"/>
          <w:b/>
          <w:sz w:val="24"/>
          <w:szCs w:val="24"/>
        </w:rPr>
      </w:pPr>
    </w:p>
    <w:p w14:paraId="6674B072" w14:textId="080649D1" w:rsidR="00DF79E1" w:rsidRPr="00FF4615" w:rsidRDefault="00DF79E1" w:rsidP="003F4D85">
      <w:pPr>
        <w:pStyle w:val="Heading1"/>
        <w:numPr>
          <w:ilvl w:val="0"/>
          <w:numId w:val="18"/>
        </w:numPr>
        <w:ind w:left="360"/>
        <w:rPr>
          <w:rFonts w:asciiTheme="minorHAnsi" w:hAnsiTheme="minorHAnsi" w:cstheme="minorHAnsi"/>
        </w:rPr>
      </w:pPr>
      <w:r w:rsidRPr="00FF4615">
        <w:rPr>
          <w:rFonts w:asciiTheme="minorHAnsi" w:hAnsiTheme="minorHAnsi" w:cstheme="minorHAnsi"/>
        </w:rPr>
        <w:lastRenderedPageBreak/>
        <w:t>Narrative</w:t>
      </w:r>
    </w:p>
    <w:p w14:paraId="65E3CD32" w14:textId="1B2FBA30" w:rsidR="00DF79E1" w:rsidRPr="00FF4615" w:rsidRDefault="00DF79E1" w:rsidP="003F4D85">
      <w:pPr>
        <w:pStyle w:val="ListParagraph"/>
        <w:numPr>
          <w:ilvl w:val="1"/>
          <w:numId w:val="18"/>
        </w:numPr>
        <w:ind w:left="720"/>
        <w:rPr>
          <w:rFonts w:cstheme="minorHAnsi"/>
          <w:i/>
          <w:iCs/>
          <w:sz w:val="24"/>
          <w:szCs w:val="24"/>
        </w:rPr>
      </w:pPr>
      <w:r w:rsidRPr="00FF4615">
        <w:rPr>
          <w:rFonts w:cstheme="minorHAnsi"/>
          <w:i/>
          <w:iCs/>
          <w:sz w:val="24"/>
          <w:szCs w:val="24"/>
        </w:rPr>
        <w:t>Describe</w:t>
      </w:r>
      <w:r w:rsidR="001B2107" w:rsidRPr="00FF4615">
        <w:rPr>
          <w:rFonts w:cstheme="minorHAnsi"/>
          <w:i/>
          <w:iCs/>
          <w:sz w:val="24"/>
          <w:szCs w:val="24"/>
        </w:rPr>
        <w:t xml:space="preserve"> the key outcomes, </w:t>
      </w:r>
      <w:r w:rsidR="003E1BCB" w:rsidRPr="00FF4615">
        <w:rPr>
          <w:rFonts w:cstheme="minorHAnsi"/>
          <w:i/>
          <w:iCs/>
          <w:sz w:val="24"/>
          <w:szCs w:val="24"/>
        </w:rPr>
        <w:t xml:space="preserve">whether </w:t>
      </w:r>
      <w:r w:rsidR="001B2107" w:rsidRPr="00FF4615">
        <w:rPr>
          <w:rFonts w:cstheme="minorHAnsi"/>
          <w:i/>
          <w:iCs/>
          <w:sz w:val="24"/>
          <w:szCs w:val="24"/>
        </w:rPr>
        <w:t xml:space="preserve">positive, </w:t>
      </w:r>
      <w:r w:rsidRPr="00FF4615">
        <w:rPr>
          <w:rFonts w:cstheme="minorHAnsi"/>
          <w:i/>
          <w:iCs/>
          <w:sz w:val="24"/>
          <w:szCs w:val="24"/>
        </w:rPr>
        <w:t>negative,</w:t>
      </w:r>
      <w:r w:rsidR="001B2107" w:rsidRPr="00FF4615">
        <w:rPr>
          <w:rFonts w:cstheme="minorHAnsi"/>
          <w:i/>
          <w:iCs/>
          <w:sz w:val="24"/>
          <w:szCs w:val="24"/>
        </w:rPr>
        <w:t xml:space="preserve"> </w:t>
      </w:r>
      <w:r w:rsidR="003E1BCB" w:rsidRPr="00FF4615">
        <w:rPr>
          <w:rFonts w:cstheme="minorHAnsi"/>
          <w:i/>
          <w:iCs/>
          <w:sz w:val="24"/>
          <w:szCs w:val="24"/>
        </w:rPr>
        <w:t>or</w:t>
      </w:r>
      <w:r w:rsidR="001B2107" w:rsidRPr="00FF4615">
        <w:rPr>
          <w:rFonts w:cstheme="minorHAnsi"/>
          <w:i/>
          <w:iCs/>
          <w:sz w:val="24"/>
          <w:szCs w:val="24"/>
        </w:rPr>
        <w:t xml:space="preserve"> interesting,</w:t>
      </w:r>
      <w:r w:rsidRPr="00FF4615">
        <w:rPr>
          <w:rFonts w:cstheme="minorHAnsi"/>
          <w:i/>
          <w:iCs/>
          <w:sz w:val="24"/>
          <w:szCs w:val="24"/>
        </w:rPr>
        <w:t xml:space="preserve"> of your project.  Include:</w:t>
      </w:r>
    </w:p>
    <w:p w14:paraId="38E42C53" w14:textId="39CF0DED" w:rsidR="00DF79E1" w:rsidRPr="00FF4615" w:rsidRDefault="00DF79E1" w:rsidP="00DF79E1">
      <w:pPr>
        <w:pStyle w:val="ListParagraph"/>
        <w:numPr>
          <w:ilvl w:val="0"/>
          <w:numId w:val="8"/>
        </w:numPr>
        <w:rPr>
          <w:rFonts w:cstheme="minorHAnsi"/>
          <w:i/>
          <w:iCs/>
          <w:sz w:val="24"/>
          <w:szCs w:val="24"/>
        </w:rPr>
      </w:pPr>
      <w:r w:rsidRPr="00FF4615">
        <w:rPr>
          <w:rFonts w:cstheme="minorHAnsi"/>
          <w:i/>
          <w:iCs/>
          <w:sz w:val="24"/>
          <w:szCs w:val="24"/>
        </w:rPr>
        <w:t>Summary of your transformation experience, including challenges</w:t>
      </w:r>
      <w:r w:rsidR="00101A24" w:rsidRPr="00FF4615">
        <w:rPr>
          <w:rFonts w:cstheme="minorHAnsi"/>
          <w:i/>
          <w:iCs/>
          <w:sz w:val="24"/>
          <w:szCs w:val="24"/>
        </w:rPr>
        <w:t xml:space="preserve"> and accomplishments</w:t>
      </w:r>
    </w:p>
    <w:p w14:paraId="575621BA" w14:textId="45B4BBDA" w:rsidR="00CE5EED" w:rsidRPr="00FF4615" w:rsidRDefault="00CE5EED" w:rsidP="00CE5EED">
      <w:pPr>
        <w:pStyle w:val="ListParagraph"/>
        <w:ind w:left="1080"/>
        <w:rPr>
          <w:rFonts w:cstheme="minorHAnsi"/>
          <w:i/>
          <w:iCs/>
          <w:sz w:val="24"/>
          <w:szCs w:val="24"/>
        </w:rPr>
      </w:pPr>
    </w:p>
    <w:p w14:paraId="2525879B" w14:textId="73F2F303" w:rsidR="006E7E97" w:rsidRDefault="006E7E97" w:rsidP="006E7E97">
      <w:pPr>
        <w:pStyle w:val="ListParagraph"/>
        <w:ind w:left="1080"/>
        <w:rPr>
          <w:rFonts w:cstheme="minorHAnsi"/>
          <w:sz w:val="24"/>
          <w:szCs w:val="24"/>
        </w:rPr>
      </w:pPr>
      <w:r w:rsidRPr="00FF4615">
        <w:rPr>
          <w:rFonts w:cstheme="minorHAnsi"/>
          <w:sz w:val="24"/>
          <w:szCs w:val="24"/>
        </w:rPr>
        <w:t xml:space="preserve">In this project, we created and implemented no/low cost </w:t>
      </w:r>
      <w:r w:rsidR="0072792E">
        <w:rPr>
          <w:rFonts w:cstheme="minorHAnsi"/>
          <w:sz w:val="24"/>
          <w:szCs w:val="24"/>
        </w:rPr>
        <w:t xml:space="preserve">open </w:t>
      </w:r>
      <w:r w:rsidRPr="00FF4615">
        <w:rPr>
          <w:rFonts w:cstheme="minorHAnsi"/>
          <w:sz w:val="24"/>
          <w:szCs w:val="24"/>
        </w:rPr>
        <w:t>textbook/materials for ITEC 2140 (Programming Fundamentals</w:t>
      </w:r>
      <w:r w:rsidR="00C67AB5" w:rsidRPr="00FF4615">
        <w:rPr>
          <w:rFonts w:cstheme="minorHAnsi"/>
          <w:sz w:val="24"/>
          <w:szCs w:val="24"/>
        </w:rPr>
        <w:t xml:space="preserve"> Online Textbook</w:t>
      </w:r>
      <w:r w:rsidRPr="00FF4615">
        <w:rPr>
          <w:rFonts w:cstheme="minorHAnsi"/>
          <w:sz w:val="24"/>
          <w:szCs w:val="24"/>
        </w:rPr>
        <w:t xml:space="preserve">: </w:t>
      </w:r>
      <w:hyperlink r:id="rId12" w:history="1">
        <w:r w:rsidRPr="00FF4615">
          <w:rPr>
            <w:rStyle w:val="Hyperlink"/>
            <w:rFonts w:cstheme="minorHAnsi"/>
            <w:sz w:val="24"/>
            <w:szCs w:val="24"/>
          </w:rPr>
          <w:t>http://itec2140.ddns.net/</w:t>
        </w:r>
      </w:hyperlink>
      <w:r w:rsidRPr="00FF4615">
        <w:rPr>
          <w:rFonts w:cstheme="minorHAnsi"/>
          <w:sz w:val="24"/>
          <w:szCs w:val="24"/>
        </w:rPr>
        <w:t xml:space="preserve"> </w:t>
      </w:r>
      <w:r w:rsidR="00C67AB5" w:rsidRPr="00FF4615">
        <w:rPr>
          <w:rFonts w:cstheme="minorHAnsi"/>
          <w:sz w:val="24"/>
          <w:szCs w:val="24"/>
        </w:rPr>
        <w:t>, Exercise Questions, Exam question bank, and Instructor Course PowerPoint Slides</w:t>
      </w:r>
      <w:r w:rsidRPr="00FF4615">
        <w:rPr>
          <w:rFonts w:cstheme="minorHAnsi"/>
          <w:sz w:val="24"/>
          <w:szCs w:val="24"/>
        </w:rPr>
        <w:t xml:space="preserve">) with a success. </w:t>
      </w:r>
      <w:r w:rsidRPr="00FF4615">
        <w:rPr>
          <w:rFonts w:cstheme="minorHAnsi"/>
          <w:sz w:val="24"/>
          <w:szCs w:val="24"/>
        </w:rPr>
        <w:br/>
      </w:r>
    </w:p>
    <w:p w14:paraId="2380743B" w14:textId="36631DEA" w:rsidR="004804BE" w:rsidRDefault="004804BE" w:rsidP="006E7E97">
      <w:pPr>
        <w:pStyle w:val="ListParagraph"/>
        <w:ind w:left="1080"/>
        <w:rPr>
          <w:rFonts w:cstheme="minorHAnsi"/>
          <w:sz w:val="24"/>
          <w:szCs w:val="24"/>
        </w:rPr>
      </w:pPr>
      <w:r>
        <w:rPr>
          <w:rFonts w:cstheme="minorHAnsi"/>
          <w:sz w:val="24"/>
          <w:szCs w:val="24"/>
        </w:rPr>
        <w:t xml:space="preserve">By utilizing the created textbook, students had the ability to interact with the programming examples presented in the book, </w:t>
      </w:r>
      <w:r w:rsidR="0072792E">
        <w:rPr>
          <w:rFonts w:cstheme="minorHAnsi"/>
          <w:sz w:val="24"/>
          <w:szCs w:val="24"/>
        </w:rPr>
        <w:t>modify,</w:t>
      </w:r>
      <w:r>
        <w:rPr>
          <w:rFonts w:cstheme="minorHAnsi"/>
          <w:sz w:val="24"/>
          <w:szCs w:val="24"/>
        </w:rPr>
        <w:t xml:space="preserve"> and compile them, and trace their execution. This interactive transformation of the textbook improves the students’ learning experience. </w:t>
      </w:r>
    </w:p>
    <w:p w14:paraId="5A526748" w14:textId="26510DA6" w:rsidR="004804BE" w:rsidRDefault="004804BE" w:rsidP="006E7E97">
      <w:pPr>
        <w:pStyle w:val="ListParagraph"/>
        <w:ind w:left="1080"/>
        <w:rPr>
          <w:rFonts w:cstheme="minorHAnsi"/>
          <w:sz w:val="24"/>
          <w:szCs w:val="24"/>
        </w:rPr>
      </w:pPr>
    </w:p>
    <w:p w14:paraId="0E8560A4" w14:textId="45CF1B91" w:rsidR="004804BE" w:rsidRDefault="004804BE" w:rsidP="006E7E97">
      <w:pPr>
        <w:pStyle w:val="ListParagraph"/>
        <w:ind w:left="1080"/>
        <w:rPr>
          <w:rFonts w:cstheme="minorHAnsi"/>
          <w:sz w:val="24"/>
          <w:szCs w:val="24"/>
        </w:rPr>
      </w:pPr>
      <w:r>
        <w:rPr>
          <w:rFonts w:cstheme="minorHAnsi"/>
          <w:sz w:val="24"/>
          <w:szCs w:val="24"/>
        </w:rPr>
        <w:t xml:space="preserve">As faculty, we had a more in-depth understanding of the ITEC 2140 outcomes and ensured the developed book along with accompanied resources are aligned to the course outcomes and is relevant, accessible, and engaging. In addition, development process of writing the customized textbook helped us targeting the needs of our students. </w:t>
      </w:r>
    </w:p>
    <w:p w14:paraId="35615F8B" w14:textId="77777777" w:rsidR="004804BE" w:rsidRPr="00FF4615" w:rsidRDefault="004804BE" w:rsidP="006E7E97">
      <w:pPr>
        <w:pStyle w:val="ListParagraph"/>
        <w:ind w:left="1080"/>
        <w:rPr>
          <w:rFonts w:cstheme="minorHAnsi"/>
          <w:sz w:val="24"/>
          <w:szCs w:val="24"/>
        </w:rPr>
      </w:pPr>
    </w:p>
    <w:p w14:paraId="15E858E9" w14:textId="0858B256" w:rsidR="00CE5EED" w:rsidRPr="00075273" w:rsidRDefault="00CE5EED" w:rsidP="00CE5EED">
      <w:pPr>
        <w:pStyle w:val="ListParagraph"/>
        <w:ind w:left="1080"/>
        <w:rPr>
          <w:rFonts w:cstheme="minorHAnsi"/>
          <w:sz w:val="24"/>
          <w:szCs w:val="24"/>
          <w:u w:val="single"/>
        </w:rPr>
      </w:pPr>
      <w:r w:rsidRPr="00075273">
        <w:rPr>
          <w:rFonts w:cstheme="minorHAnsi"/>
          <w:sz w:val="24"/>
          <w:szCs w:val="24"/>
          <w:u w:val="single"/>
        </w:rPr>
        <w:t>Accomplishments:</w:t>
      </w:r>
      <w:r w:rsidR="00902BEC" w:rsidRPr="00075273">
        <w:rPr>
          <w:rFonts w:cstheme="minorHAnsi"/>
          <w:sz w:val="24"/>
          <w:szCs w:val="24"/>
          <w:u w:val="single"/>
        </w:rPr>
        <w:br/>
      </w:r>
    </w:p>
    <w:p w14:paraId="5431054A" w14:textId="77777777" w:rsidR="00B53E55" w:rsidRDefault="00CE5EED" w:rsidP="00F4429F">
      <w:pPr>
        <w:pStyle w:val="ListParagraph"/>
        <w:numPr>
          <w:ilvl w:val="2"/>
          <w:numId w:val="18"/>
        </w:numPr>
        <w:ind w:left="1350" w:hanging="270"/>
        <w:rPr>
          <w:rFonts w:cstheme="minorHAnsi"/>
          <w:sz w:val="24"/>
          <w:szCs w:val="24"/>
        </w:rPr>
      </w:pPr>
      <w:r w:rsidRPr="00FF4615">
        <w:rPr>
          <w:rFonts w:cstheme="minorHAnsi"/>
          <w:sz w:val="24"/>
          <w:szCs w:val="24"/>
        </w:rPr>
        <w:t xml:space="preserve"> </w:t>
      </w:r>
      <w:r w:rsidR="00902BEC">
        <w:rPr>
          <w:rFonts w:cstheme="minorHAnsi"/>
          <w:sz w:val="24"/>
          <w:szCs w:val="24"/>
        </w:rPr>
        <w:t>I</w:t>
      </w:r>
      <w:r w:rsidRPr="00FF4615">
        <w:rPr>
          <w:rFonts w:cstheme="minorHAnsi"/>
          <w:sz w:val="24"/>
          <w:szCs w:val="24"/>
        </w:rPr>
        <w:t xml:space="preserve">t was good to be able to create a no/low cost </w:t>
      </w:r>
      <w:r w:rsidR="0025468D">
        <w:rPr>
          <w:rFonts w:cstheme="minorHAnsi"/>
          <w:sz w:val="24"/>
          <w:szCs w:val="24"/>
        </w:rPr>
        <w:t xml:space="preserve">open </w:t>
      </w:r>
      <w:r w:rsidRPr="00FF4615">
        <w:rPr>
          <w:rFonts w:cstheme="minorHAnsi"/>
          <w:sz w:val="24"/>
          <w:szCs w:val="24"/>
        </w:rPr>
        <w:t>textbook/material for students that benefitted them so much savings</w:t>
      </w:r>
      <w:r w:rsidR="00902BEC">
        <w:rPr>
          <w:rFonts w:cstheme="minorHAnsi"/>
          <w:sz w:val="24"/>
          <w:szCs w:val="24"/>
        </w:rPr>
        <w:t xml:space="preserve"> </w:t>
      </w:r>
    </w:p>
    <w:p w14:paraId="4C074F91" w14:textId="62D3C96C" w:rsidR="00CE5EED" w:rsidRDefault="00902BEC" w:rsidP="00B53E55">
      <w:pPr>
        <w:pStyle w:val="ListParagraph"/>
        <w:numPr>
          <w:ilvl w:val="3"/>
          <w:numId w:val="22"/>
        </w:numPr>
        <w:ind w:left="2070" w:hanging="270"/>
        <w:rPr>
          <w:rFonts w:cstheme="minorHAnsi"/>
          <w:sz w:val="24"/>
          <w:szCs w:val="24"/>
        </w:rPr>
      </w:pPr>
      <w:r>
        <w:rPr>
          <w:rFonts w:cstheme="minorHAnsi"/>
          <w:sz w:val="24"/>
          <w:szCs w:val="24"/>
        </w:rPr>
        <w:t>Having the open textbook and instructors’ resource available to faculty members and our students that align with course outcomes of ITE 2140.  And make these resources available to our students at no charge and on the first day of the class.</w:t>
      </w:r>
    </w:p>
    <w:p w14:paraId="71E32E71" w14:textId="13188846" w:rsidR="00B53E55" w:rsidRPr="00B53E55" w:rsidRDefault="00B53E55" w:rsidP="00B53E55">
      <w:pPr>
        <w:pStyle w:val="ListParagraph"/>
        <w:numPr>
          <w:ilvl w:val="3"/>
          <w:numId w:val="22"/>
        </w:numPr>
        <w:ind w:left="2070" w:hanging="270"/>
        <w:rPr>
          <w:rFonts w:cstheme="minorHAnsi"/>
          <w:sz w:val="24"/>
          <w:szCs w:val="24"/>
        </w:rPr>
      </w:pPr>
      <w:r>
        <w:rPr>
          <w:rFonts w:cstheme="minorHAnsi"/>
          <w:sz w:val="24"/>
          <w:szCs w:val="24"/>
        </w:rPr>
        <w:t xml:space="preserve">Considerably reducing the cost of the class material. </w:t>
      </w:r>
    </w:p>
    <w:p w14:paraId="187D70BB" w14:textId="2B84CCD2" w:rsidR="00902BEC" w:rsidRPr="00902BEC" w:rsidRDefault="00902BEC" w:rsidP="00F4429F">
      <w:pPr>
        <w:pStyle w:val="ListParagraph"/>
        <w:numPr>
          <w:ilvl w:val="2"/>
          <w:numId w:val="18"/>
        </w:numPr>
        <w:ind w:left="1350" w:hanging="270"/>
        <w:rPr>
          <w:rFonts w:cstheme="minorHAnsi"/>
          <w:sz w:val="24"/>
          <w:szCs w:val="24"/>
        </w:rPr>
      </w:pPr>
      <w:r>
        <w:rPr>
          <w:rFonts w:cstheme="minorHAnsi"/>
          <w:sz w:val="24"/>
          <w:szCs w:val="24"/>
        </w:rPr>
        <w:t xml:space="preserve">Having Interactive examples helped the students to have a better understanding of the presented examples and improved the students’ learning experience. </w:t>
      </w:r>
    </w:p>
    <w:p w14:paraId="22EE1B6E" w14:textId="1ABDA288" w:rsidR="00CE5EED" w:rsidRPr="00FF4615" w:rsidRDefault="00902BEC" w:rsidP="00F4429F">
      <w:pPr>
        <w:pStyle w:val="ListParagraph"/>
        <w:numPr>
          <w:ilvl w:val="2"/>
          <w:numId w:val="18"/>
        </w:numPr>
        <w:ind w:left="1350" w:hanging="270"/>
        <w:rPr>
          <w:rFonts w:cstheme="minorHAnsi"/>
          <w:sz w:val="24"/>
          <w:szCs w:val="24"/>
        </w:rPr>
      </w:pPr>
      <w:r>
        <w:rPr>
          <w:rFonts w:cstheme="minorHAnsi"/>
          <w:sz w:val="24"/>
          <w:szCs w:val="24"/>
        </w:rPr>
        <w:t>M</w:t>
      </w:r>
      <w:r w:rsidR="00CE5EED" w:rsidRPr="00FF4615">
        <w:rPr>
          <w:rFonts w:cstheme="minorHAnsi"/>
          <w:sz w:val="24"/>
          <w:szCs w:val="24"/>
        </w:rPr>
        <w:t>ajor accomplishment is to compose a</w:t>
      </w:r>
      <w:r w:rsidR="0072792E">
        <w:rPr>
          <w:rFonts w:cstheme="minorHAnsi"/>
          <w:sz w:val="24"/>
          <w:szCs w:val="24"/>
        </w:rPr>
        <w:t>n open</w:t>
      </w:r>
      <w:r w:rsidR="00CE5EED" w:rsidRPr="00FF4615">
        <w:rPr>
          <w:rFonts w:cstheme="minorHAnsi"/>
          <w:sz w:val="24"/>
          <w:szCs w:val="24"/>
        </w:rPr>
        <w:t xml:space="preserve"> textbook together with colleagues and update chapters to the best possible based on the feedback.</w:t>
      </w:r>
    </w:p>
    <w:p w14:paraId="511AFFA2" w14:textId="1F197BA1" w:rsidR="00902BEC" w:rsidRDefault="00902BEC" w:rsidP="00F4429F">
      <w:pPr>
        <w:pStyle w:val="ListParagraph"/>
        <w:numPr>
          <w:ilvl w:val="2"/>
          <w:numId w:val="18"/>
        </w:numPr>
        <w:ind w:left="1350" w:hanging="270"/>
        <w:rPr>
          <w:rFonts w:cstheme="minorHAnsi"/>
          <w:sz w:val="24"/>
          <w:szCs w:val="24"/>
        </w:rPr>
      </w:pPr>
      <w:r>
        <w:rPr>
          <w:rFonts w:cstheme="minorHAnsi"/>
          <w:sz w:val="24"/>
          <w:szCs w:val="24"/>
        </w:rPr>
        <w:t>W</w:t>
      </w:r>
      <w:r w:rsidR="00CE5EED" w:rsidRPr="00FF4615">
        <w:rPr>
          <w:rFonts w:cstheme="minorHAnsi"/>
          <w:sz w:val="24"/>
          <w:szCs w:val="24"/>
        </w:rPr>
        <w:t xml:space="preserve">e had a great team that came together and produced something of significant value to our students. </w:t>
      </w:r>
    </w:p>
    <w:p w14:paraId="5AEE849B" w14:textId="77777777" w:rsidR="00902BEC" w:rsidRPr="00902BEC" w:rsidRDefault="00902BEC" w:rsidP="00902BEC">
      <w:pPr>
        <w:ind w:left="1980"/>
        <w:rPr>
          <w:rFonts w:cstheme="minorHAnsi"/>
          <w:sz w:val="24"/>
          <w:szCs w:val="24"/>
        </w:rPr>
      </w:pPr>
    </w:p>
    <w:p w14:paraId="403DD23B" w14:textId="58F63F5A" w:rsidR="00CE5EED" w:rsidRPr="00FF4615" w:rsidRDefault="00CE5EED" w:rsidP="00CE5EED">
      <w:pPr>
        <w:pStyle w:val="ListParagraph"/>
        <w:ind w:left="1080"/>
        <w:rPr>
          <w:rFonts w:cstheme="minorHAnsi"/>
          <w:sz w:val="24"/>
          <w:szCs w:val="24"/>
        </w:rPr>
      </w:pPr>
    </w:p>
    <w:p w14:paraId="79E945F8" w14:textId="2DFA8CE7" w:rsidR="00CE5EED" w:rsidRPr="00075273" w:rsidRDefault="00CE5EED" w:rsidP="00CE5EED">
      <w:pPr>
        <w:pStyle w:val="ListParagraph"/>
        <w:ind w:left="1080"/>
        <w:rPr>
          <w:rFonts w:cstheme="minorHAnsi"/>
          <w:sz w:val="24"/>
          <w:szCs w:val="24"/>
          <w:u w:val="single"/>
        </w:rPr>
      </w:pPr>
      <w:r w:rsidRPr="00075273">
        <w:rPr>
          <w:rFonts w:cstheme="minorHAnsi"/>
          <w:sz w:val="24"/>
          <w:szCs w:val="24"/>
          <w:u w:val="single"/>
        </w:rPr>
        <w:lastRenderedPageBreak/>
        <w:t>Challenges:</w:t>
      </w:r>
      <w:r w:rsidR="00902BEC" w:rsidRPr="00075273">
        <w:rPr>
          <w:rFonts w:cstheme="minorHAnsi"/>
          <w:sz w:val="24"/>
          <w:szCs w:val="24"/>
          <w:u w:val="single"/>
        </w:rPr>
        <w:br/>
      </w:r>
    </w:p>
    <w:p w14:paraId="6D177AFF" w14:textId="7FFC41D8" w:rsidR="00CE5EED" w:rsidRDefault="00CE5EED" w:rsidP="00F4429F">
      <w:pPr>
        <w:pStyle w:val="ListParagraph"/>
        <w:numPr>
          <w:ilvl w:val="2"/>
          <w:numId w:val="18"/>
        </w:numPr>
        <w:ind w:left="1350" w:hanging="270"/>
        <w:rPr>
          <w:rFonts w:cstheme="minorHAnsi"/>
          <w:sz w:val="24"/>
          <w:szCs w:val="24"/>
        </w:rPr>
      </w:pPr>
      <w:r w:rsidRPr="00FF4615">
        <w:rPr>
          <w:rFonts w:cstheme="minorHAnsi"/>
          <w:sz w:val="24"/>
          <w:szCs w:val="24"/>
        </w:rPr>
        <w:t xml:space="preserve">Team was a little too </w:t>
      </w:r>
      <w:r w:rsidR="0048223B" w:rsidRPr="00FF4615">
        <w:rPr>
          <w:rFonts w:cstheme="minorHAnsi"/>
          <w:sz w:val="24"/>
          <w:szCs w:val="24"/>
        </w:rPr>
        <w:t>big,</w:t>
      </w:r>
      <w:r w:rsidRPr="00FF4615">
        <w:rPr>
          <w:rFonts w:cstheme="minorHAnsi"/>
          <w:sz w:val="24"/>
          <w:szCs w:val="24"/>
        </w:rPr>
        <w:t xml:space="preserve"> so it took a while to be settled but once we have the template, it was quite easy to get the work done. </w:t>
      </w:r>
    </w:p>
    <w:p w14:paraId="0B770A10" w14:textId="288FD133" w:rsidR="00902BEC" w:rsidRDefault="00902BEC" w:rsidP="00F4429F">
      <w:pPr>
        <w:pStyle w:val="ListParagraph"/>
        <w:numPr>
          <w:ilvl w:val="2"/>
          <w:numId w:val="18"/>
        </w:numPr>
        <w:ind w:left="1350" w:hanging="270"/>
        <w:rPr>
          <w:rFonts w:cstheme="minorHAnsi"/>
          <w:sz w:val="24"/>
          <w:szCs w:val="24"/>
        </w:rPr>
      </w:pPr>
      <w:r>
        <w:rPr>
          <w:rFonts w:cstheme="minorHAnsi"/>
          <w:sz w:val="24"/>
          <w:szCs w:val="24"/>
        </w:rPr>
        <w:t xml:space="preserve">Given the variety, quantity, and quality to resources available, evaluating, selecting, and organizing the open text material to suite our students was major challenge. </w:t>
      </w:r>
    </w:p>
    <w:p w14:paraId="305964D0" w14:textId="061021BD" w:rsidR="00902BEC" w:rsidRPr="00FF4615" w:rsidRDefault="00902BEC" w:rsidP="00F4429F">
      <w:pPr>
        <w:pStyle w:val="ListParagraph"/>
        <w:numPr>
          <w:ilvl w:val="2"/>
          <w:numId w:val="18"/>
        </w:numPr>
        <w:ind w:left="1350" w:hanging="270"/>
        <w:rPr>
          <w:rFonts w:cstheme="minorHAnsi"/>
          <w:sz w:val="24"/>
          <w:szCs w:val="24"/>
        </w:rPr>
      </w:pPr>
      <w:r>
        <w:rPr>
          <w:rFonts w:cstheme="minorHAnsi"/>
          <w:sz w:val="24"/>
          <w:szCs w:val="24"/>
        </w:rPr>
        <w:t xml:space="preserve">Maintaining the developed course material. </w:t>
      </w:r>
    </w:p>
    <w:p w14:paraId="266FA973" w14:textId="77777777" w:rsidR="00CE5EED" w:rsidRPr="00FF4615" w:rsidRDefault="00CE5EED" w:rsidP="00CE5EED">
      <w:pPr>
        <w:pStyle w:val="ListParagraph"/>
        <w:ind w:left="1080"/>
        <w:rPr>
          <w:rFonts w:cstheme="minorHAnsi"/>
          <w:sz w:val="24"/>
          <w:szCs w:val="24"/>
        </w:rPr>
      </w:pPr>
    </w:p>
    <w:p w14:paraId="6F43F3B1" w14:textId="346E2B71" w:rsidR="00DF79E1" w:rsidRPr="00FF4615" w:rsidRDefault="00DF79E1" w:rsidP="00DF79E1">
      <w:pPr>
        <w:pStyle w:val="ListParagraph"/>
        <w:numPr>
          <w:ilvl w:val="0"/>
          <w:numId w:val="8"/>
        </w:numPr>
        <w:rPr>
          <w:rFonts w:cstheme="minorHAnsi"/>
          <w:i/>
          <w:iCs/>
          <w:sz w:val="24"/>
          <w:szCs w:val="24"/>
        </w:rPr>
      </w:pPr>
      <w:r w:rsidRPr="00FF4615">
        <w:rPr>
          <w:rFonts w:cstheme="minorHAnsi"/>
          <w:i/>
          <w:iCs/>
          <w:sz w:val="24"/>
          <w:szCs w:val="24"/>
        </w:rPr>
        <w:t>Transformative impacts on your instruction</w:t>
      </w:r>
    </w:p>
    <w:p w14:paraId="018559CF" w14:textId="7BD3888B" w:rsidR="00CE5EED" w:rsidRPr="00FF4615" w:rsidRDefault="00CE5EED" w:rsidP="00CE5EED">
      <w:pPr>
        <w:pStyle w:val="ListParagraph"/>
        <w:ind w:left="1080"/>
        <w:rPr>
          <w:rFonts w:cstheme="minorHAnsi"/>
          <w:sz w:val="24"/>
          <w:szCs w:val="24"/>
        </w:rPr>
      </w:pPr>
    </w:p>
    <w:p w14:paraId="00ACAF73" w14:textId="07C2F69C" w:rsidR="00CE5EED" w:rsidRPr="00FF4615" w:rsidRDefault="00902BEC" w:rsidP="00FF4615">
      <w:pPr>
        <w:pStyle w:val="ListParagraph"/>
        <w:ind w:left="1080"/>
        <w:rPr>
          <w:rFonts w:cstheme="minorHAnsi"/>
          <w:sz w:val="24"/>
          <w:szCs w:val="24"/>
        </w:rPr>
      </w:pPr>
      <w:r>
        <w:rPr>
          <w:rFonts w:cstheme="minorHAnsi"/>
          <w:sz w:val="24"/>
          <w:szCs w:val="24"/>
        </w:rPr>
        <w:t xml:space="preserve">Textbook is well organized, so it is very easy to implement to teach and to use to show the syntax and concepts and it is interactive. It can be directly used in class (in lieu of PPT instructor files) and is very convenient for teaching. </w:t>
      </w:r>
      <w:r w:rsidR="00FF4615">
        <w:rPr>
          <w:rFonts w:cstheme="minorHAnsi"/>
          <w:sz w:val="24"/>
          <w:szCs w:val="24"/>
        </w:rPr>
        <w:br/>
      </w:r>
    </w:p>
    <w:p w14:paraId="37A6611B" w14:textId="0964D3A6" w:rsidR="00DF79E1" w:rsidRPr="00FF4615" w:rsidRDefault="00DF79E1" w:rsidP="00DF79E1">
      <w:pPr>
        <w:pStyle w:val="ListParagraph"/>
        <w:numPr>
          <w:ilvl w:val="0"/>
          <w:numId w:val="8"/>
        </w:numPr>
        <w:rPr>
          <w:rFonts w:cstheme="minorHAnsi"/>
          <w:i/>
          <w:iCs/>
          <w:sz w:val="24"/>
          <w:szCs w:val="24"/>
        </w:rPr>
      </w:pPr>
      <w:r w:rsidRPr="00FF4615">
        <w:rPr>
          <w:rFonts w:cstheme="minorHAnsi"/>
          <w:i/>
          <w:iCs/>
          <w:sz w:val="24"/>
          <w:szCs w:val="24"/>
        </w:rPr>
        <w:t>Transformative impacts on your students and their performance</w:t>
      </w:r>
    </w:p>
    <w:p w14:paraId="7C183322" w14:textId="476EA985" w:rsidR="000C5B0B" w:rsidRPr="00FF4615" w:rsidRDefault="000C5B0B" w:rsidP="000C5B0B">
      <w:pPr>
        <w:pStyle w:val="ListParagraph"/>
        <w:ind w:left="1080"/>
        <w:rPr>
          <w:rFonts w:cstheme="minorHAnsi"/>
          <w:sz w:val="24"/>
          <w:szCs w:val="24"/>
        </w:rPr>
      </w:pPr>
    </w:p>
    <w:p w14:paraId="09223F48" w14:textId="3A11CCD6" w:rsidR="000C5B0B" w:rsidRPr="00FF4615" w:rsidRDefault="000C5B0B" w:rsidP="00E37A34">
      <w:pPr>
        <w:pStyle w:val="ListParagraph"/>
        <w:ind w:left="1080"/>
        <w:rPr>
          <w:rFonts w:cstheme="minorHAnsi"/>
          <w:sz w:val="24"/>
          <w:szCs w:val="24"/>
        </w:rPr>
      </w:pPr>
      <w:r w:rsidRPr="00FF4615">
        <w:rPr>
          <w:rFonts w:cstheme="minorHAnsi"/>
          <w:sz w:val="24"/>
          <w:szCs w:val="24"/>
        </w:rPr>
        <w:t>Every student has access to the fre</w:t>
      </w:r>
      <w:r w:rsidR="0072792E">
        <w:rPr>
          <w:rFonts w:cstheme="minorHAnsi"/>
          <w:sz w:val="24"/>
          <w:szCs w:val="24"/>
        </w:rPr>
        <w:t>e open t</w:t>
      </w:r>
      <w:r w:rsidRPr="00FF4615">
        <w:rPr>
          <w:rFonts w:cstheme="minorHAnsi"/>
          <w:sz w:val="24"/>
          <w:szCs w:val="24"/>
        </w:rPr>
        <w:t>extbook anytime that they have Internet access. It is very convenient for learning</w:t>
      </w:r>
      <w:r w:rsidR="001562F5" w:rsidRPr="00FF4615">
        <w:rPr>
          <w:rFonts w:cstheme="minorHAnsi"/>
          <w:sz w:val="24"/>
          <w:szCs w:val="24"/>
        </w:rPr>
        <w:t xml:space="preserve"> and they will continually use the </w:t>
      </w:r>
      <w:r w:rsidR="0072792E">
        <w:rPr>
          <w:rFonts w:cstheme="minorHAnsi"/>
          <w:sz w:val="24"/>
          <w:szCs w:val="24"/>
        </w:rPr>
        <w:t xml:space="preserve">open </w:t>
      </w:r>
      <w:r w:rsidR="001562F5" w:rsidRPr="00FF4615">
        <w:rPr>
          <w:rFonts w:cstheme="minorHAnsi"/>
          <w:sz w:val="24"/>
          <w:szCs w:val="24"/>
        </w:rPr>
        <w:t>textbook</w:t>
      </w:r>
      <w:r w:rsidR="00BE34D0" w:rsidRPr="00FF4615">
        <w:rPr>
          <w:rFonts w:cstheme="minorHAnsi"/>
          <w:sz w:val="24"/>
          <w:szCs w:val="24"/>
        </w:rPr>
        <w:t xml:space="preserve">. The benefits of using no/low-cost </w:t>
      </w:r>
      <w:r w:rsidR="0072792E">
        <w:rPr>
          <w:rFonts w:cstheme="minorHAnsi"/>
          <w:sz w:val="24"/>
          <w:szCs w:val="24"/>
        </w:rPr>
        <w:t xml:space="preserve">open </w:t>
      </w:r>
      <w:r w:rsidR="00BE34D0" w:rsidRPr="00FF4615">
        <w:rPr>
          <w:rFonts w:cstheme="minorHAnsi"/>
          <w:sz w:val="24"/>
          <w:szCs w:val="24"/>
        </w:rPr>
        <w:t xml:space="preserve">textbook/materials are invaluable both in teaching and learning. </w:t>
      </w:r>
      <w:r w:rsidR="00FF4615">
        <w:rPr>
          <w:rFonts w:cstheme="minorHAnsi"/>
          <w:sz w:val="24"/>
          <w:szCs w:val="24"/>
        </w:rPr>
        <w:br/>
      </w:r>
    </w:p>
    <w:p w14:paraId="671D3BF1" w14:textId="1025E397" w:rsidR="000C5B0B" w:rsidRPr="00FF4615" w:rsidRDefault="00E37A34" w:rsidP="000C5B0B">
      <w:pPr>
        <w:pStyle w:val="ListParagraph"/>
        <w:ind w:left="1080"/>
        <w:rPr>
          <w:rFonts w:cstheme="minorHAnsi"/>
          <w:sz w:val="24"/>
          <w:szCs w:val="24"/>
        </w:rPr>
      </w:pPr>
      <w:r w:rsidRPr="00FF4615">
        <w:rPr>
          <w:rFonts w:cstheme="minorHAnsi"/>
          <w:sz w:val="24"/>
          <w:szCs w:val="24"/>
        </w:rPr>
        <w:t>Example Learning Outcomes Based on Goals</w:t>
      </w:r>
      <w:r w:rsidR="000C5B0B" w:rsidRPr="00FF4615">
        <w:rPr>
          <w:rFonts w:cstheme="minorHAnsi"/>
          <w:sz w:val="24"/>
          <w:szCs w:val="24"/>
        </w:rPr>
        <w:t xml:space="preserve"> from one of section:</w:t>
      </w:r>
    </w:p>
    <w:p w14:paraId="7BC82387" w14:textId="084458D3" w:rsidR="000C5B0B" w:rsidRPr="00F4429F" w:rsidRDefault="000C5B0B" w:rsidP="00075273">
      <w:pPr>
        <w:tabs>
          <w:tab w:val="left" w:pos="1440"/>
        </w:tabs>
        <w:ind w:left="1440"/>
        <w:rPr>
          <w:rFonts w:cstheme="minorHAnsi"/>
          <w:sz w:val="24"/>
          <w:szCs w:val="24"/>
        </w:rPr>
      </w:pPr>
      <w:r w:rsidRPr="00F4429F">
        <w:rPr>
          <w:rFonts w:cstheme="minorHAnsi"/>
          <w:sz w:val="24"/>
          <w:szCs w:val="24"/>
        </w:rPr>
        <w:t xml:space="preserve">According to assessment data on </w:t>
      </w:r>
      <w:r w:rsidRPr="00F4429F">
        <w:rPr>
          <w:rFonts w:cstheme="minorHAnsi"/>
          <w:sz w:val="24"/>
          <w:szCs w:val="24"/>
          <w:highlight w:val="yellow"/>
        </w:rPr>
        <w:t>coding for the section</w:t>
      </w:r>
      <w:r w:rsidRPr="00F4429F">
        <w:rPr>
          <w:rFonts w:cstheme="minorHAnsi"/>
          <w:sz w:val="24"/>
          <w:szCs w:val="24"/>
        </w:rPr>
        <w:t xml:space="preserve">, students in Fall 2019 semester performed better than those in Fall 2019 in every goal that was measured. The coding part measured Goal 3, 4, 5, and 6. </w:t>
      </w:r>
    </w:p>
    <w:p w14:paraId="573FBBA2" w14:textId="77777777" w:rsidR="000C5B0B" w:rsidRPr="00FF4615" w:rsidRDefault="000C5B0B" w:rsidP="00075273">
      <w:pPr>
        <w:pStyle w:val="ListParagraph"/>
        <w:numPr>
          <w:ilvl w:val="3"/>
          <w:numId w:val="20"/>
        </w:numPr>
        <w:tabs>
          <w:tab w:val="left" w:pos="1440"/>
        </w:tabs>
        <w:ind w:left="1440" w:firstLine="0"/>
        <w:rPr>
          <w:rFonts w:cstheme="minorHAnsi"/>
          <w:sz w:val="24"/>
          <w:szCs w:val="24"/>
        </w:rPr>
      </w:pPr>
      <w:r w:rsidRPr="00FF4615">
        <w:rPr>
          <w:rFonts w:cstheme="minorHAnsi"/>
        </w:rPr>
        <w:t xml:space="preserve">goal 3: 85% vs 82% </w:t>
      </w:r>
    </w:p>
    <w:p w14:paraId="0C30DD61" w14:textId="77777777" w:rsidR="000C5B0B" w:rsidRPr="00FF4615" w:rsidRDefault="000C5B0B" w:rsidP="00075273">
      <w:pPr>
        <w:pStyle w:val="ListParagraph"/>
        <w:numPr>
          <w:ilvl w:val="3"/>
          <w:numId w:val="20"/>
        </w:numPr>
        <w:tabs>
          <w:tab w:val="left" w:pos="1440"/>
        </w:tabs>
        <w:ind w:left="1440" w:firstLine="0"/>
        <w:rPr>
          <w:rFonts w:cstheme="minorHAnsi"/>
          <w:sz w:val="24"/>
          <w:szCs w:val="24"/>
        </w:rPr>
      </w:pPr>
      <w:r w:rsidRPr="00FF4615">
        <w:rPr>
          <w:rFonts w:cstheme="minorHAnsi"/>
        </w:rPr>
        <w:t xml:space="preserve">goal 4: 52% vs 50% </w:t>
      </w:r>
    </w:p>
    <w:p w14:paraId="7A302FC4" w14:textId="77777777" w:rsidR="000C5B0B" w:rsidRPr="00FF4615" w:rsidRDefault="000C5B0B" w:rsidP="00075273">
      <w:pPr>
        <w:pStyle w:val="ListParagraph"/>
        <w:numPr>
          <w:ilvl w:val="3"/>
          <w:numId w:val="20"/>
        </w:numPr>
        <w:tabs>
          <w:tab w:val="left" w:pos="1440"/>
        </w:tabs>
        <w:ind w:left="1440" w:firstLine="0"/>
        <w:rPr>
          <w:rFonts w:cstheme="minorHAnsi"/>
          <w:sz w:val="24"/>
          <w:szCs w:val="24"/>
        </w:rPr>
      </w:pPr>
      <w:r w:rsidRPr="00FF4615">
        <w:rPr>
          <w:rFonts w:cstheme="minorHAnsi"/>
        </w:rPr>
        <w:t xml:space="preserve">goal 5: 67% vs 41% </w:t>
      </w:r>
    </w:p>
    <w:p w14:paraId="41103A05" w14:textId="18BA0238" w:rsidR="000C5B0B" w:rsidRPr="00FF4615" w:rsidRDefault="000C5B0B" w:rsidP="00075273">
      <w:pPr>
        <w:pStyle w:val="ListParagraph"/>
        <w:numPr>
          <w:ilvl w:val="3"/>
          <w:numId w:val="20"/>
        </w:numPr>
        <w:tabs>
          <w:tab w:val="left" w:pos="1440"/>
        </w:tabs>
        <w:ind w:left="1440" w:firstLine="0"/>
        <w:rPr>
          <w:rFonts w:cstheme="minorHAnsi"/>
          <w:sz w:val="24"/>
          <w:szCs w:val="24"/>
        </w:rPr>
      </w:pPr>
      <w:r w:rsidRPr="00FF4615">
        <w:rPr>
          <w:rFonts w:cstheme="minorHAnsi"/>
        </w:rPr>
        <w:t>goal 6: 55% vs 41%</w:t>
      </w:r>
    </w:p>
    <w:p w14:paraId="24F01089" w14:textId="3E794DF3" w:rsidR="001562F5" w:rsidRPr="00F4429F" w:rsidRDefault="00751C98" w:rsidP="00F4429F">
      <w:pPr>
        <w:ind w:left="1080"/>
        <w:rPr>
          <w:rFonts w:cstheme="minorHAnsi"/>
          <w:i/>
          <w:iCs/>
          <w:sz w:val="24"/>
          <w:szCs w:val="24"/>
        </w:rPr>
      </w:pPr>
      <w:r w:rsidRPr="00F4429F">
        <w:rPr>
          <w:rFonts w:cstheme="minorHAnsi"/>
          <w:sz w:val="24"/>
          <w:szCs w:val="24"/>
        </w:rPr>
        <w:t>Students appreciated free and easily access</w:t>
      </w:r>
      <w:r w:rsidR="001562F5" w:rsidRPr="00F4429F">
        <w:rPr>
          <w:rFonts w:cstheme="minorHAnsi"/>
          <w:sz w:val="24"/>
          <w:szCs w:val="24"/>
        </w:rPr>
        <w:t xml:space="preserve"> the </w:t>
      </w:r>
      <w:r w:rsidR="0072792E" w:rsidRPr="00F4429F">
        <w:rPr>
          <w:rFonts w:cstheme="minorHAnsi"/>
          <w:sz w:val="24"/>
          <w:szCs w:val="24"/>
        </w:rPr>
        <w:t xml:space="preserve">open </w:t>
      </w:r>
      <w:r w:rsidR="001562F5" w:rsidRPr="00F4429F">
        <w:rPr>
          <w:rFonts w:cstheme="minorHAnsi"/>
          <w:sz w:val="24"/>
          <w:szCs w:val="24"/>
        </w:rPr>
        <w:t xml:space="preserve">textbook. </w:t>
      </w:r>
      <w:r w:rsidR="00FF4615" w:rsidRPr="00F4429F">
        <w:rPr>
          <w:rFonts w:cstheme="minorHAnsi"/>
          <w:sz w:val="24"/>
          <w:szCs w:val="24"/>
        </w:rPr>
        <w:br/>
      </w:r>
      <w:r w:rsidR="001562F5" w:rsidRPr="00F4429F">
        <w:rPr>
          <w:rFonts w:cstheme="minorHAnsi"/>
          <w:i/>
          <w:iCs/>
          <w:sz w:val="24"/>
          <w:szCs w:val="24"/>
        </w:rPr>
        <w:t xml:space="preserve">               </w:t>
      </w:r>
    </w:p>
    <w:p w14:paraId="0D1B3650" w14:textId="39F7AECD" w:rsidR="00101A24" w:rsidRPr="00FF4615" w:rsidRDefault="00101A24" w:rsidP="003F4D85">
      <w:pPr>
        <w:pStyle w:val="ListParagraph"/>
        <w:numPr>
          <w:ilvl w:val="1"/>
          <w:numId w:val="18"/>
        </w:numPr>
        <w:ind w:left="720"/>
        <w:rPr>
          <w:rFonts w:cstheme="minorHAnsi"/>
          <w:i/>
          <w:iCs/>
          <w:sz w:val="24"/>
          <w:szCs w:val="24"/>
        </w:rPr>
      </w:pPr>
      <w:r w:rsidRPr="00FF4615">
        <w:rPr>
          <w:rFonts w:cstheme="minorHAnsi"/>
          <w:i/>
          <w:iCs/>
          <w:sz w:val="24"/>
          <w:szCs w:val="24"/>
        </w:rPr>
        <w:t xml:space="preserve">Describe lessons learned, including any things you would do differently next time.  </w:t>
      </w:r>
    </w:p>
    <w:p w14:paraId="45182211" w14:textId="77777777" w:rsidR="00751C98" w:rsidRPr="00FF4615" w:rsidRDefault="00751C98" w:rsidP="00CE5EED">
      <w:pPr>
        <w:pStyle w:val="ListParagraph"/>
        <w:rPr>
          <w:rFonts w:cstheme="minorHAnsi"/>
          <w:sz w:val="24"/>
          <w:szCs w:val="24"/>
        </w:rPr>
      </w:pPr>
    </w:p>
    <w:p w14:paraId="6DF9B654" w14:textId="77CCD0C4" w:rsidR="00CE5EED" w:rsidRPr="00FF4615" w:rsidRDefault="00751C98" w:rsidP="00CE5EED">
      <w:pPr>
        <w:pStyle w:val="ListParagraph"/>
        <w:rPr>
          <w:rFonts w:cstheme="minorHAnsi"/>
          <w:sz w:val="24"/>
          <w:szCs w:val="24"/>
        </w:rPr>
      </w:pPr>
      <w:r w:rsidRPr="00FF4615">
        <w:rPr>
          <w:rFonts w:cstheme="minorHAnsi"/>
          <w:sz w:val="24"/>
          <w:szCs w:val="24"/>
        </w:rPr>
        <w:t xml:space="preserve">We would use the data and feedback more proactively and every comment should be discussed and decided whether a revision is necessary. </w:t>
      </w:r>
    </w:p>
    <w:p w14:paraId="409BF33C" w14:textId="5D7B7F7C" w:rsidR="00CE5EED" w:rsidRDefault="00751C98" w:rsidP="00FF4615">
      <w:pPr>
        <w:pStyle w:val="ListParagraph"/>
        <w:rPr>
          <w:rFonts w:cstheme="minorHAnsi"/>
          <w:sz w:val="24"/>
          <w:szCs w:val="24"/>
        </w:rPr>
      </w:pPr>
      <w:r w:rsidRPr="00FF4615">
        <w:rPr>
          <w:rFonts w:cstheme="minorHAnsi"/>
          <w:sz w:val="24"/>
          <w:szCs w:val="24"/>
        </w:rPr>
        <w:t xml:space="preserve">Providing a template upfront is necessary:  It will be important to establish common expectations and patterns for all of the components at the outset: themes to be </w:t>
      </w:r>
      <w:r w:rsidRPr="00FF4615">
        <w:rPr>
          <w:rFonts w:cstheme="minorHAnsi"/>
          <w:sz w:val="24"/>
          <w:szCs w:val="24"/>
        </w:rPr>
        <w:lastRenderedPageBreak/>
        <w:t xml:space="preserve">consistent in each chapter, in-text examples, quiz questions, exam questions and practice problems. </w:t>
      </w:r>
    </w:p>
    <w:p w14:paraId="18AD812E" w14:textId="152E1162" w:rsidR="00902BEC" w:rsidRPr="00902BEC" w:rsidRDefault="00902BEC" w:rsidP="00902BEC">
      <w:pPr>
        <w:pStyle w:val="ListParagraph"/>
        <w:rPr>
          <w:rFonts w:cstheme="minorHAnsi"/>
          <w:sz w:val="24"/>
          <w:szCs w:val="24"/>
        </w:rPr>
      </w:pPr>
      <w:r>
        <w:rPr>
          <w:rFonts w:cstheme="minorHAnsi"/>
          <w:sz w:val="24"/>
          <w:szCs w:val="24"/>
        </w:rPr>
        <w:t xml:space="preserve">Utilizing interactive resources improves the learning experience but it takes time to develop an open textbook with interactive resources, and instructor resources, so </w:t>
      </w:r>
      <w:r w:rsidR="00753903">
        <w:rPr>
          <w:rFonts w:cstheme="minorHAnsi"/>
          <w:sz w:val="24"/>
          <w:szCs w:val="24"/>
        </w:rPr>
        <w:t xml:space="preserve">we should have allowed more time to this process. </w:t>
      </w:r>
    </w:p>
    <w:p w14:paraId="6E7CF058" w14:textId="4F3D3DDD" w:rsidR="00101A24" w:rsidRPr="00FF4615" w:rsidRDefault="00101A24" w:rsidP="003F4D85">
      <w:pPr>
        <w:pStyle w:val="Heading1"/>
        <w:numPr>
          <w:ilvl w:val="0"/>
          <w:numId w:val="18"/>
        </w:numPr>
        <w:ind w:left="360"/>
        <w:rPr>
          <w:rFonts w:asciiTheme="minorHAnsi" w:hAnsiTheme="minorHAnsi" w:cstheme="minorHAnsi"/>
        </w:rPr>
      </w:pPr>
      <w:r w:rsidRPr="00FF4615">
        <w:rPr>
          <w:rFonts w:asciiTheme="minorHAnsi" w:hAnsiTheme="minorHAnsi" w:cstheme="minorHAnsi"/>
        </w:rPr>
        <w:t>Quotes</w:t>
      </w:r>
    </w:p>
    <w:p w14:paraId="6B019FC3" w14:textId="403D1BB5" w:rsidR="004F2656" w:rsidRPr="00FF4615" w:rsidRDefault="00101A24" w:rsidP="003F4D85">
      <w:pPr>
        <w:ind w:left="360"/>
        <w:rPr>
          <w:rFonts w:cstheme="minorHAnsi"/>
          <w:i/>
          <w:iCs/>
          <w:sz w:val="24"/>
          <w:szCs w:val="24"/>
        </w:rPr>
      </w:pPr>
      <w:r w:rsidRPr="00FF4615">
        <w:rPr>
          <w:rFonts w:cstheme="minorHAnsi"/>
          <w:i/>
          <w:iCs/>
          <w:sz w:val="24"/>
          <w:szCs w:val="24"/>
        </w:rPr>
        <w:t xml:space="preserve">Provide three quotes from students </w:t>
      </w:r>
      <w:r w:rsidR="003E1BCB" w:rsidRPr="00FF4615">
        <w:rPr>
          <w:rFonts w:cstheme="minorHAnsi"/>
          <w:i/>
          <w:iCs/>
          <w:sz w:val="24"/>
          <w:szCs w:val="24"/>
        </w:rPr>
        <w:t>evaluating their</w:t>
      </w:r>
      <w:r w:rsidRPr="00FF4615">
        <w:rPr>
          <w:rFonts w:cstheme="minorHAnsi"/>
          <w:i/>
          <w:iCs/>
          <w:sz w:val="24"/>
          <w:szCs w:val="24"/>
        </w:rPr>
        <w:t xml:space="preserve"> </w:t>
      </w:r>
      <w:r w:rsidR="003E1BCB" w:rsidRPr="00FF4615">
        <w:rPr>
          <w:rFonts w:cstheme="minorHAnsi"/>
          <w:i/>
          <w:iCs/>
          <w:sz w:val="24"/>
          <w:szCs w:val="24"/>
        </w:rPr>
        <w:t xml:space="preserve">experience with </w:t>
      </w:r>
      <w:r w:rsidRPr="00FF4615">
        <w:rPr>
          <w:rFonts w:cstheme="minorHAnsi"/>
          <w:i/>
          <w:iCs/>
          <w:sz w:val="24"/>
          <w:szCs w:val="24"/>
        </w:rPr>
        <w:t xml:space="preserve">the no-cost </w:t>
      </w:r>
      <w:r w:rsidR="003E1BCB" w:rsidRPr="00FF4615">
        <w:rPr>
          <w:rFonts w:cstheme="minorHAnsi"/>
          <w:i/>
          <w:iCs/>
          <w:sz w:val="24"/>
          <w:szCs w:val="24"/>
        </w:rPr>
        <w:t>learning materials</w:t>
      </w:r>
      <w:r w:rsidRPr="00FF4615">
        <w:rPr>
          <w:rFonts w:cstheme="minorHAnsi"/>
          <w:i/>
          <w:iCs/>
          <w:sz w:val="24"/>
          <w:szCs w:val="24"/>
        </w:rPr>
        <w:t>.</w:t>
      </w:r>
    </w:p>
    <w:p w14:paraId="035CCD64" w14:textId="13A3A34F" w:rsidR="00E36180" w:rsidRPr="00FF4615" w:rsidRDefault="00E36180" w:rsidP="006E7E97">
      <w:pPr>
        <w:pStyle w:val="ListParagraph"/>
        <w:numPr>
          <w:ilvl w:val="0"/>
          <w:numId w:val="21"/>
        </w:numPr>
        <w:rPr>
          <w:rFonts w:cstheme="minorHAnsi"/>
          <w:sz w:val="24"/>
          <w:szCs w:val="24"/>
        </w:rPr>
      </w:pPr>
      <w:r w:rsidRPr="00FF4615">
        <w:rPr>
          <w:rFonts w:cstheme="minorHAnsi"/>
          <w:sz w:val="24"/>
          <w:szCs w:val="24"/>
        </w:rPr>
        <w:t xml:space="preserve">Very easy to access and I could access it anywhere, plus very organized I could find what I needed in couple seconds. </w:t>
      </w:r>
    </w:p>
    <w:p w14:paraId="65AE88F1" w14:textId="0278DEF2" w:rsidR="00E36180" w:rsidRPr="00FF4615" w:rsidRDefault="00877B37" w:rsidP="006E7E97">
      <w:pPr>
        <w:pStyle w:val="ListParagraph"/>
        <w:numPr>
          <w:ilvl w:val="0"/>
          <w:numId w:val="21"/>
        </w:numPr>
        <w:rPr>
          <w:rFonts w:cstheme="minorHAnsi"/>
          <w:sz w:val="24"/>
          <w:szCs w:val="24"/>
        </w:rPr>
      </w:pPr>
      <w:r w:rsidRPr="00FF4615">
        <w:rPr>
          <w:rFonts w:cstheme="minorHAnsi"/>
          <w:sz w:val="24"/>
          <w:szCs w:val="24"/>
        </w:rPr>
        <w:t xml:space="preserve">I like that it was written by our professors with their knowledge and experience and that there was no cost to the book. </w:t>
      </w:r>
    </w:p>
    <w:p w14:paraId="650C014A" w14:textId="12957E6D" w:rsidR="00E36180" w:rsidRPr="00FF4615" w:rsidRDefault="00E36180" w:rsidP="006E7E97">
      <w:pPr>
        <w:pStyle w:val="ListParagraph"/>
        <w:numPr>
          <w:ilvl w:val="0"/>
          <w:numId w:val="21"/>
        </w:numPr>
        <w:rPr>
          <w:rFonts w:cstheme="minorHAnsi"/>
          <w:sz w:val="24"/>
          <w:szCs w:val="24"/>
        </w:rPr>
      </w:pPr>
      <w:r w:rsidRPr="00FF4615">
        <w:rPr>
          <w:rFonts w:cstheme="minorHAnsi"/>
          <w:sz w:val="24"/>
          <w:szCs w:val="24"/>
        </w:rPr>
        <w:t xml:space="preserve">Awesome, because </w:t>
      </w:r>
      <w:r w:rsidR="00D1106E" w:rsidRPr="00FF4615">
        <w:rPr>
          <w:rFonts w:cstheme="minorHAnsi"/>
          <w:sz w:val="24"/>
          <w:szCs w:val="24"/>
        </w:rPr>
        <w:t>it’s</w:t>
      </w:r>
      <w:r w:rsidRPr="00FF4615">
        <w:rPr>
          <w:rFonts w:cstheme="minorHAnsi"/>
          <w:sz w:val="24"/>
          <w:szCs w:val="24"/>
        </w:rPr>
        <w:t xml:space="preserve"> not just a textbook, </w:t>
      </w:r>
      <w:r w:rsidR="00BC6583" w:rsidRPr="00FF4615">
        <w:rPr>
          <w:rFonts w:cstheme="minorHAnsi"/>
          <w:sz w:val="24"/>
          <w:szCs w:val="24"/>
        </w:rPr>
        <w:t>it is</w:t>
      </w:r>
      <w:r w:rsidRPr="00FF4615">
        <w:rPr>
          <w:rFonts w:cstheme="minorHAnsi"/>
          <w:sz w:val="24"/>
          <w:szCs w:val="24"/>
        </w:rPr>
        <w:t xml:space="preserve"> a textbook that tells you exactly where to start. </w:t>
      </w:r>
    </w:p>
    <w:p w14:paraId="2569A2E6" w14:textId="613FDB49" w:rsidR="00B90CC8" w:rsidRPr="00FF4615" w:rsidRDefault="00F70B70" w:rsidP="003F4D85">
      <w:pPr>
        <w:pStyle w:val="Heading1"/>
        <w:numPr>
          <w:ilvl w:val="0"/>
          <w:numId w:val="18"/>
        </w:numPr>
        <w:ind w:left="360"/>
        <w:rPr>
          <w:rFonts w:asciiTheme="minorHAnsi" w:hAnsiTheme="minorHAnsi" w:cstheme="minorHAnsi"/>
        </w:rPr>
      </w:pPr>
      <w:r w:rsidRPr="00FF4615">
        <w:rPr>
          <w:rFonts w:asciiTheme="minorHAnsi" w:hAnsiTheme="minorHAnsi" w:cstheme="minorHAnsi"/>
        </w:rPr>
        <w:t>Quantitative and Qualitative Measures</w:t>
      </w:r>
    </w:p>
    <w:p w14:paraId="62F72596" w14:textId="1C61F355" w:rsidR="00B90CC8" w:rsidRPr="00FF4615" w:rsidRDefault="0033401E" w:rsidP="003F4D85">
      <w:pPr>
        <w:pStyle w:val="Heading2"/>
        <w:numPr>
          <w:ilvl w:val="1"/>
          <w:numId w:val="18"/>
        </w:numPr>
        <w:ind w:left="720"/>
        <w:rPr>
          <w:rFonts w:asciiTheme="minorHAnsi" w:hAnsiTheme="minorHAnsi" w:cstheme="minorHAnsi"/>
        </w:rPr>
      </w:pPr>
      <w:r w:rsidRPr="00FF4615">
        <w:rPr>
          <w:rFonts w:asciiTheme="minorHAnsi" w:hAnsiTheme="minorHAnsi" w:cstheme="minorHAnsi"/>
        </w:rPr>
        <w:t xml:space="preserve">Uniform </w:t>
      </w:r>
      <w:r w:rsidR="0073273B" w:rsidRPr="00FF4615">
        <w:rPr>
          <w:rFonts w:asciiTheme="minorHAnsi" w:hAnsiTheme="minorHAnsi" w:cstheme="minorHAnsi"/>
        </w:rPr>
        <w:t>Measurement</w:t>
      </w:r>
      <w:r w:rsidRPr="00FF4615">
        <w:rPr>
          <w:rFonts w:asciiTheme="minorHAnsi" w:hAnsiTheme="minorHAnsi" w:cstheme="minorHAnsi"/>
        </w:rPr>
        <w:t>s Questions</w:t>
      </w:r>
    </w:p>
    <w:p w14:paraId="2269F5C6" w14:textId="65B6DDCA" w:rsidR="0033401E" w:rsidRPr="00FF4615" w:rsidRDefault="0033401E" w:rsidP="003F4D85">
      <w:pPr>
        <w:ind w:left="720"/>
        <w:rPr>
          <w:rFonts w:cstheme="minorHAnsi"/>
          <w:i/>
        </w:rPr>
      </w:pPr>
      <w:r w:rsidRPr="00FF4615">
        <w:rPr>
          <w:rFonts w:cstheme="minorHAnsi"/>
          <w:i/>
        </w:rPr>
        <w:t xml:space="preserve">The following are uniform questions asked to all grant teams. Please answer these to the best of your knowledge. </w:t>
      </w:r>
    </w:p>
    <w:p w14:paraId="1F6670A4" w14:textId="5EAA8083" w:rsidR="0073273B" w:rsidRPr="00FF4615" w:rsidRDefault="00C45872" w:rsidP="00C45872">
      <w:pPr>
        <w:ind w:left="720"/>
        <w:rPr>
          <w:rFonts w:cstheme="minorHAnsi"/>
          <w:b/>
          <w:sz w:val="24"/>
          <w:szCs w:val="24"/>
        </w:rPr>
      </w:pPr>
      <w:r w:rsidRPr="00FF4615">
        <w:rPr>
          <w:rFonts w:cstheme="minorHAnsi"/>
          <w:b/>
          <w:sz w:val="24"/>
          <w:szCs w:val="24"/>
        </w:rPr>
        <w:t>Student Opinion of Materials</w:t>
      </w:r>
      <w:r w:rsidR="0073273B" w:rsidRPr="00FF4615">
        <w:rPr>
          <w:rFonts w:cstheme="minorHAnsi"/>
          <w:b/>
          <w:sz w:val="24"/>
          <w:szCs w:val="24"/>
        </w:rPr>
        <w:t xml:space="preserve"> </w:t>
      </w:r>
    </w:p>
    <w:p w14:paraId="7966F777" w14:textId="04F1EE2C" w:rsidR="00C45872" w:rsidRPr="00FF4615" w:rsidRDefault="00C45872" w:rsidP="00C45872">
      <w:pPr>
        <w:ind w:left="1080"/>
        <w:rPr>
          <w:rFonts w:cstheme="minorHAnsi"/>
          <w:b/>
          <w:sz w:val="24"/>
          <w:szCs w:val="24"/>
        </w:rPr>
      </w:pPr>
      <w:r w:rsidRPr="00FF4615">
        <w:rPr>
          <w:rFonts w:cstheme="minorHAnsi"/>
          <w:b/>
          <w:sz w:val="24"/>
          <w:szCs w:val="24"/>
        </w:rPr>
        <w:t>Was the overall student opinion about the materials used in the course positive, neutral, or negative?</w:t>
      </w:r>
    </w:p>
    <w:p w14:paraId="31FF61B6" w14:textId="5FA5FFF6" w:rsidR="00684A25" w:rsidRPr="00FF4615" w:rsidRDefault="00684A25" w:rsidP="00C45872">
      <w:pPr>
        <w:ind w:left="1080"/>
        <w:rPr>
          <w:rFonts w:cstheme="minorHAnsi"/>
          <w:sz w:val="24"/>
          <w:szCs w:val="24"/>
        </w:rPr>
      </w:pPr>
      <w:r w:rsidRPr="00FF4615">
        <w:rPr>
          <w:rFonts w:cstheme="minorHAnsi"/>
          <w:sz w:val="24"/>
          <w:szCs w:val="24"/>
        </w:rPr>
        <w:t xml:space="preserve">Total number of students affected in this project: </w:t>
      </w:r>
      <w:r w:rsidR="00613295" w:rsidRPr="00FF4615">
        <w:rPr>
          <w:rFonts w:cstheme="minorHAnsi"/>
          <w:sz w:val="24"/>
          <w:szCs w:val="24"/>
        </w:rPr>
        <w:t>538</w:t>
      </w:r>
    </w:p>
    <w:p w14:paraId="37FBFE79" w14:textId="4F520EB8" w:rsidR="0073273B" w:rsidRPr="00FF4615" w:rsidRDefault="0073273B" w:rsidP="003F4D85">
      <w:pPr>
        <w:pStyle w:val="ListParagraph"/>
        <w:numPr>
          <w:ilvl w:val="0"/>
          <w:numId w:val="14"/>
        </w:numPr>
        <w:ind w:left="1800"/>
        <w:rPr>
          <w:rFonts w:cstheme="minorHAnsi"/>
          <w:sz w:val="24"/>
          <w:szCs w:val="24"/>
        </w:rPr>
      </w:pPr>
      <w:r w:rsidRPr="00FF4615">
        <w:rPr>
          <w:rFonts w:cstheme="minorHAnsi"/>
          <w:sz w:val="24"/>
          <w:szCs w:val="24"/>
        </w:rPr>
        <w:t>Positive:</w:t>
      </w:r>
      <w:r w:rsidR="00285B86" w:rsidRPr="00FF4615">
        <w:rPr>
          <w:rFonts w:cstheme="minorHAnsi"/>
          <w:sz w:val="24"/>
          <w:szCs w:val="24"/>
        </w:rPr>
        <w:tab/>
      </w:r>
      <w:r w:rsidR="00452F83" w:rsidRPr="00FF4615">
        <w:rPr>
          <w:rFonts w:cstheme="minorHAnsi"/>
          <w:sz w:val="24"/>
          <w:szCs w:val="24"/>
        </w:rPr>
        <w:t>7</w:t>
      </w:r>
      <w:r w:rsidR="00613295" w:rsidRPr="00FF4615">
        <w:rPr>
          <w:rFonts w:cstheme="minorHAnsi"/>
          <w:sz w:val="24"/>
          <w:szCs w:val="24"/>
        </w:rPr>
        <w:t>3</w:t>
      </w:r>
      <w:r w:rsidR="003366A3" w:rsidRPr="00FF4615">
        <w:rPr>
          <w:rFonts w:cstheme="minorHAnsi"/>
          <w:sz w:val="24"/>
          <w:szCs w:val="24"/>
        </w:rPr>
        <w:t xml:space="preserve"> </w:t>
      </w:r>
      <w:r w:rsidRPr="00FF4615">
        <w:rPr>
          <w:rFonts w:cstheme="minorHAnsi"/>
          <w:sz w:val="24"/>
          <w:szCs w:val="24"/>
        </w:rPr>
        <w:t>% of</w:t>
      </w:r>
      <w:r w:rsidR="003366A3" w:rsidRPr="00FF4615">
        <w:rPr>
          <w:rFonts w:cstheme="minorHAnsi"/>
          <w:sz w:val="24"/>
          <w:szCs w:val="24"/>
        </w:rPr>
        <w:t xml:space="preserve"> </w:t>
      </w:r>
      <w:r w:rsidR="00901180" w:rsidRPr="00FF4615">
        <w:rPr>
          <w:rFonts w:cstheme="minorHAnsi"/>
          <w:sz w:val="24"/>
          <w:szCs w:val="24"/>
        </w:rPr>
        <w:t xml:space="preserve">909 (182 * 4 + 181) </w:t>
      </w:r>
      <w:r w:rsidR="001D51FD" w:rsidRPr="00FF4615">
        <w:rPr>
          <w:rFonts w:cstheme="minorHAnsi"/>
          <w:sz w:val="24"/>
          <w:szCs w:val="24"/>
        </w:rPr>
        <w:t xml:space="preserve">number of </w:t>
      </w:r>
      <w:r w:rsidRPr="00FF4615">
        <w:rPr>
          <w:rFonts w:cstheme="minorHAnsi"/>
          <w:sz w:val="24"/>
          <w:szCs w:val="24"/>
        </w:rPr>
        <w:t>respon</w:t>
      </w:r>
      <w:r w:rsidR="007C7759">
        <w:rPr>
          <w:rFonts w:cstheme="minorHAnsi"/>
          <w:sz w:val="24"/>
          <w:szCs w:val="24"/>
        </w:rPr>
        <w:t>ses</w:t>
      </w:r>
    </w:p>
    <w:p w14:paraId="665A9B89" w14:textId="7D1EEE39" w:rsidR="00684A25" w:rsidRPr="00FF4615" w:rsidRDefault="0073273B" w:rsidP="00901180">
      <w:pPr>
        <w:pStyle w:val="ListParagraph"/>
        <w:numPr>
          <w:ilvl w:val="0"/>
          <w:numId w:val="14"/>
        </w:numPr>
        <w:ind w:left="1800"/>
        <w:rPr>
          <w:rFonts w:cstheme="minorHAnsi"/>
          <w:sz w:val="24"/>
          <w:szCs w:val="24"/>
        </w:rPr>
      </w:pPr>
      <w:r w:rsidRPr="00FF4615">
        <w:rPr>
          <w:rFonts w:cstheme="minorHAnsi"/>
          <w:sz w:val="24"/>
          <w:szCs w:val="24"/>
        </w:rPr>
        <w:t>Neutral:</w:t>
      </w:r>
      <w:r w:rsidR="00285B86" w:rsidRPr="00FF4615">
        <w:rPr>
          <w:rFonts w:cstheme="minorHAnsi"/>
          <w:sz w:val="24"/>
          <w:szCs w:val="24"/>
        </w:rPr>
        <w:tab/>
      </w:r>
      <w:r w:rsidR="003366A3" w:rsidRPr="00FF4615">
        <w:rPr>
          <w:rFonts w:cstheme="minorHAnsi"/>
          <w:sz w:val="24"/>
          <w:szCs w:val="24"/>
        </w:rPr>
        <w:t>1</w:t>
      </w:r>
      <w:r w:rsidR="00452F83" w:rsidRPr="00FF4615">
        <w:rPr>
          <w:rFonts w:cstheme="minorHAnsi"/>
          <w:sz w:val="24"/>
          <w:szCs w:val="24"/>
        </w:rPr>
        <w:t>5</w:t>
      </w:r>
      <w:r w:rsidR="003366A3" w:rsidRPr="00FF4615">
        <w:rPr>
          <w:rFonts w:cstheme="minorHAnsi"/>
          <w:sz w:val="24"/>
          <w:szCs w:val="24"/>
        </w:rPr>
        <w:t xml:space="preserve"> </w:t>
      </w:r>
      <w:r w:rsidR="001D51FD" w:rsidRPr="00FF4615">
        <w:rPr>
          <w:rFonts w:cstheme="minorHAnsi"/>
          <w:sz w:val="24"/>
          <w:szCs w:val="24"/>
        </w:rPr>
        <w:t xml:space="preserve">% of </w:t>
      </w:r>
      <w:r w:rsidR="00901180" w:rsidRPr="00FF4615">
        <w:rPr>
          <w:rFonts w:cstheme="minorHAnsi"/>
          <w:sz w:val="24"/>
          <w:szCs w:val="24"/>
        </w:rPr>
        <w:t>909</w:t>
      </w:r>
      <w:r w:rsidR="001D51FD" w:rsidRPr="00FF4615">
        <w:rPr>
          <w:rFonts w:cstheme="minorHAnsi"/>
          <w:sz w:val="24"/>
          <w:szCs w:val="24"/>
        </w:rPr>
        <w:t xml:space="preserve"> </w:t>
      </w:r>
      <w:r w:rsidR="00901180" w:rsidRPr="00FF4615">
        <w:rPr>
          <w:rFonts w:cstheme="minorHAnsi"/>
          <w:sz w:val="24"/>
          <w:szCs w:val="24"/>
        </w:rPr>
        <w:t>(182 * 4 + 181) number of respon</w:t>
      </w:r>
      <w:r w:rsidR="007C7759">
        <w:rPr>
          <w:rFonts w:cstheme="minorHAnsi"/>
          <w:sz w:val="24"/>
          <w:szCs w:val="24"/>
        </w:rPr>
        <w:t>ses</w:t>
      </w:r>
    </w:p>
    <w:p w14:paraId="35EB9552" w14:textId="6B2F96C7" w:rsidR="00901180" w:rsidRPr="00FF4615" w:rsidRDefault="0073273B" w:rsidP="00901180">
      <w:pPr>
        <w:pStyle w:val="ListParagraph"/>
        <w:numPr>
          <w:ilvl w:val="0"/>
          <w:numId w:val="14"/>
        </w:numPr>
        <w:ind w:left="1800"/>
        <w:rPr>
          <w:rFonts w:cstheme="minorHAnsi"/>
          <w:sz w:val="24"/>
          <w:szCs w:val="24"/>
        </w:rPr>
      </w:pPr>
      <w:r w:rsidRPr="00FF4615">
        <w:rPr>
          <w:rFonts w:cstheme="minorHAnsi"/>
          <w:sz w:val="24"/>
          <w:szCs w:val="24"/>
        </w:rPr>
        <w:t>Negative</w:t>
      </w:r>
      <w:r w:rsidR="001D51FD" w:rsidRPr="00FF4615">
        <w:rPr>
          <w:rFonts w:cstheme="minorHAnsi"/>
          <w:sz w:val="24"/>
          <w:szCs w:val="24"/>
        </w:rPr>
        <w:t>:</w:t>
      </w:r>
      <w:r w:rsidR="00285B86" w:rsidRPr="00FF4615">
        <w:rPr>
          <w:rFonts w:cstheme="minorHAnsi"/>
          <w:sz w:val="24"/>
          <w:szCs w:val="24"/>
        </w:rPr>
        <w:tab/>
      </w:r>
      <w:r w:rsidR="003366A3" w:rsidRPr="00FF4615">
        <w:rPr>
          <w:rFonts w:cstheme="minorHAnsi"/>
          <w:sz w:val="24"/>
          <w:szCs w:val="24"/>
        </w:rPr>
        <w:t>1</w:t>
      </w:r>
      <w:r w:rsidR="00452F83" w:rsidRPr="00FF4615">
        <w:rPr>
          <w:rFonts w:cstheme="minorHAnsi"/>
          <w:sz w:val="24"/>
          <w:szCs w:val="24"/>
        </w:rPr>
        <w:t>2</w:t>
      </w:r>
      <w:r w:rsidR="003366A3" w:rsidRPr="00FF4615">
        <w:rPr>
          <w:rFonts w:cstheme="minorHAnsi"/>
          <w:sz w:val="24"/>
          <w:szCs w:val="24"/>
        </w:rPr>
        <w:t xml:space="preserve"> </w:t>
      </w:r>
      <w:r w:rsidR="001D51FD" w:rsidRPr="00FF4615">
        <w:rPr>
          <w:rFonts w:cstheme="minorHAnsi"/>
          <w:sz w:val="24"/>
          <w:szCs w:val="24"/>
        </w:rPr>
        <w:t xml:space="preserve">% of </w:t>
      </w:r>
      <w:r w:rsidR="00901180" w:rsidRPr="00FF4615">
        <w:rPr>
          <w:rFonts w:cstheme="minorHAnsi"/>
          <w:sz w:val="24"/>
          <w:szCs w:val="24"/>
        </w:rPr>
        <w:t>909 (182 * 4 + 181) number of respon</w:t>
      </w:r>
      <w:r w:rsidR="007C7759">
        <w:rPr>
          <w:rFonts w:cstheme="minorHAnsi"/>
          <w:sz w:val="24"/>
          <w:szCs w:val="24"/>
        </w:rPr>
        <w:t>ses</w:t>
      </w:r>
    </w:p>
    <w:tbl>
      <w:tblPr>
        <w:tblW w:w="9036" w:type="dxa"/>
        <w:jc w:val="center"/>
        <w:tblLook w:val="04A0" w:firstRow="1" w:lastRow="0" w:firstColumn="1" w:lastColumn="0" w:noHBand="0" w:noVBand="1"/>
      </w:tblPr>
      <w:tblGrid>
        <w:gridCol w:w="2233"/>
        <w:gridCol w:w="1138"/>
        <w:gridCol w:w="1195"/>
        <w:gridCol w:w="1288"/>
        <w:gridCol w:w="1195"/>
        <w:gridCol w:w="1046"/>
        <w:gridCol w:w="941"/>
      </w:tblGrid>
      <w:tr w:rsidR="0048676B" w:rsidRPr="00FF4615" w14:paraId="36659B89" w14:textId="77777777" w:rsidTr="00966903">
        <w:trPr>
          <w:trHeight w:val="251"/>
          <w:jc w:val="center"/>
        </w:trPr>
        <w:tc>
          <w:tcPr>
            <w:tcW w:w="2616" w:type="dxa"/>
            <w:tcBorders>
              <w:top w:val="nil"/>
              <w:left w:val="nil"/>
              <w:bottom w:val="nil"/>
              <w:right w:val="nil"/>
            </w:tcBorders>
            <w:shd w:val="clear" w:color="000000" w:fill="FFE699"/>
            <w:vAlign w:val="center"/>
            <w:hideMark/>
          </w:tcPr>
          <w:p w14:paraId="378C27F1"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positive</w:t>
            </w:r>
          </w:p>
        </w:tc>
        <w:tc>
          <w:tcPr>
            <w:tcW w:w="1070" w:type="dxa"/>
            <w:tcBorders>
              <w:top w:val="nil"/>
              <w:left w:val="nil"/>
              <w:bottom w:val="nil"/>
              <w:right w:val="nil"/>
            </w:tcBorders>
            <w:shd w:val="clear" w:color="auto" w:fill="auto"/>
            <w:vAlign w:val="center"/>
            <w:hideMark/>
          </w:tcPr>
          <w:p w14:paraId="16E50EB0"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661</w:t>
            </w:r>
          </w:p>
        </w:tc>
        <w:tc>
          <w:tcPr>
            <w:tcW w:w="1070" w:type="dxa"/>
            <w:tcBorders>
              <w:top w:val="nil"/>
              <w:left w:val="nil"/>
              <w:bottom w:val="nil"/>
              <w:right w:val="nil"/>
            </w:tcBorders>
            <w:shd w:val="clear" w:color="auto" w:fill="auto"/>
            <w:vAlign w:val="center"/>
            <w:hideMark/>
          </w:tcPr>
          <w:p w14:paraId="6C712A03"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73%</w:t>
            </w:r>
          </w:p>
        </w:tc>
        <w:tc>
          <w:tcPr>
            <w:tcW w:w="1070" w:type="dxa"/>
            <w:tcBorders>
              <w:top w:val="nil"/>
              <w:left w:val="nil"/>
              <w:bottom w:val="nil"/>
              <w:right w:val="nil"/>
            </w:tcBorders>
            <w:shd w:val="clear" w:color="auto" w:fill="auto"/>
            <w:vAlign w:val="center"/>
            <w:hideMark/>
          </w:tcPr>
          <w:p w14:paraId="4C659825" w14:textId="77777777" w:rsidR="007D4CF0" w:rsidRPr="00FF4615" w:rsidRDefault="007D4CF0" w:rsidP="007D4CF0">
            <w:pPr>
              <w:spacing w:after="0" w:line="240" w:lineRule="auto"/>
              <w:jc w:val="center"/>
              <w:rPr>
                <w:rFonts w:eastAsia="Times New Roman" w:cstheme="minorHAnsi"/>
                <w:color w:val="000000"/>
                <w:lang w:eastAsia="ko-KR"/>
              </w:rPr>
            </w:pPr>
          </w:p>
        </w:tc>
        <w:tc>
          <w:tcPr>
            <w:tcW w:w="1070" w:type="dxa"/>
            <w:tcBorders>
              <w:top w:val="nil"/>
              <w:left w:val="nil"/>
              <w:bottom w:val="nil"/>
              <w:right w:val="nil"/>
            </w:tcBorders>
            <w:shd w:val="clear" w:color="auto" w:fill="auto"/>
            <w:vAlign w:val="center"/>
            <w:hideMark/>
          </w:tcPr>
          <w:p w14:paraId="708AA25F" w14:textId="77777777" w:rsidR="007D4CF0" w:rsidRPr="00FF4615" w:rsidRDefault="007D4CF0" w:rsidP="007D4CF0">
            <w:pPr>
              <w:spacing w:after="0" w:line="240" w:lineRule="auto"/>
              <w:jc w:val="center"/>
              <w:rPr>
                <w:rFonts w:eastAsia="Times New Roman" w:cstheme="minorHAnsi"/>
                <w:sz w:val="20"/>
                <w:szCs w:val="20"/>
                <w:lang w:eastAsia="ko-KR"/>
              </w:rPr>
            </w:pPr>
          </w:p>
        </w:tc>
        <w:tc>
          <w:tcPr>
            <w:tcW w:w="1070" w:type="dxa"/>
            <w:tcBorders>
              <w:top w:val="nil"/>
              <w:left w:val="nil"/>
              <w:bottom w:val="nil"/>
              <w:right w:val="nil"/>
            </w:tcBorders>
            <w:shd w:val="clear" w:color="auto" w:fill="auto"/>
            <w:vAlign w:val="center"/>
            <w:hideMark/>
          </w:tcPr>
          <w:p w14:paraId="11841C09" w14:textId="77777777" w:rsidR="007D4CF0" w:rsidRPr="00FF4615" w:rsidRDefault="007D4CF0" w:rsidP="007D4CF0">
            <w:pPr>
              <w:spacing w:after="0" w:line="240" w:lineRule="auto"/>
              <w:jc w:val="center"/>
              <w:rPr>
                <w:rFonts w:eastAsia="Times New Roman" w:cstheme="minorHAnsi"/>
                <w:sz w:val="20"/>
                <w:szCs w:val="20"/>
                <w:lang w:eastAsia="ko-KR"/>
              </w:rPr>
            </w:pPr>
          </w:p>
        </w:tc>
        <w:tc>
          <w:tcPr>
            <w:tcW w:w="1070" w:type="dxa"/>
            <w:tcBorders>
              <w:top w:val="nil"/>
              <w:left w:val="nil"/>
              <w:bottom w:val="nil"/>
              <w:right w:val="nil"/>
            </w:tcBorders>
            <w:shd w:val="clear" w:color="auto" w:fill="auto"/>
            <w:vAlign w:val="center"/>
            <w:hideMark/>
          </w:tcPr>
          <w:p w14:paraId="1434531F" w14:textId="77777777" w:rsidR="007D4CF0" w:rsidRPr="00FF4615" w:rsidRDefault="007D4CF0" w:rsidP="007D4CF0">
            <w:pPr>
              <w:spacing w:after="0" w:line="240" w:lineRule="auto"/>
              <w:jc w:val="center"/>
              <w:rPr>
                <w:rFonts w:eastAsia="Times New Roman" w:cstheme="minorHAnsi"/>
                <w:sz w:val="20"/>
                <w:szCs w:val="20"/>
                <w:lang w:eastAsia="ko-KR"/>
              </w:rPr>
            </w:pPr>
          </w:p>
        </w:tc>
      </w:tr>
      <w:tr w:rsidR="0048676B" w:rsidRPr="00FF4615" w14:paraId="61FD9948" w14:textId="77777777" w:rsidTr="00966903">
        <w:trPr>
          <w:trHeight w:val="251"/>
          <w:jc w:val="center"/>
        </w:trPr>
        <w:tc>
          <w:tcPr>
            <w:tcW w:w="2616" w:type="dxa"/>
            <w:tcBorders>
              <w:top w:val="nil"/>
              <w:left w:val="nil"/>
              <w:bottom w:val="nil"/>
              <w:right w:val="nil"/>
            </w:tcBorders>
            <w:shd w:val="clear" w:color="000000" w:fill="9BC2E6"/>
            <w:vAlign w:val="center"/>
            <w:hideMark/>
          </w:tcPr>
          <w:p w14:paraId="730CB759"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neutral</w:t>
            </w:r>
          </w:p>
        </w:tc>
        <w:tc>
          <w:tcPr>
            <w:tcW w:w="1070" w:type="dxa"/>
            <w:tcBorders>
              <w:top w:val="nil"/>
              <w:left w:val="nil"/>
              <w:bottom w:val="nil"/>
              <w:right w:val="nil"/>
            </w:tcBorders>
            <w:shd w:val="clear" w:color="auto" w:fill="auto"/>
            <w:vAlign w:val="center"/>
            <w:hideMark/>
          </w:tcPr>
          <w:p w14:paraId="49E2D6B4"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138</w:t>
            </w:r>
          </w:p>
        </w:tc>
        <w:tc>
          <w:tcPr>
            <w:tcW w:w="1070" w:type="dxa"/>
            <w:tcBorders>
              <w:top w:val="nil"/>
              <w:left w:val="nil"/>
              <w:bottom w:val="nil"/>
              <w:right w:val="nil"/>
            </w:tcBorders>
            <w:shd w:val="clear" w:color="auto" w:fill="auto"/>
            <w:vAlign w:val="center"/>
            <w:hideMark/>
          </w:tcPr>
          <w:p w14:paraId="1E539D85"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15%</w:t>
            </w:r>
          </w:p>
        </w:tc>
        <w:tc>
          <w:tcPr>
            <w:tcW w:w="1070" w:type="dxa"/>
            <w:tcBorders>
              <w:top w:val="nil"/>
              <w:left w:val="nil"/>
              <w:bottom w:val="nil"/>
              <w:right w:val="nil"/>
            </w:tcBorders>
            <w:shd w:val="clear" w:color="auto" w:fill="auto"/>
            <w:vAlign w:val="center"/>
            <w:hideMark/>
          </w:tcPr>
          <w:p w14:paraId="08CEC0E6" w14:textId="77777777" w:rsidR="007D4CF0" w:rsidRPr="00FF4615" w:rsidRDefault="007D4CF0" w:rsidP="007D4CF0">
            <w:pPr>
              <w:spacing w:after="0" w:line="240" w:lineRule="auto"/>
              <w:jc w:val="center"/>
              <w:rPr>
                <w:rFonts w:eastAsia="Times New Roman" w:cstheme="minorHAnsi"/>
                <w:color w:val="000000"/>
                <w:lang w:eastAsia="ko-KR"/>
              </w:rPr>
            </w:pPr>
          </w:p>
        </w:tc>
        <w:tc>
          <w:tcPr>
            <w:tcW w:w="1070" w:type="dxa"/>
            <w:tcBorders>
              <w:top w:val="nil"/>
              <w:left w:val="nil"/>
              <w:bottom w:val="nil"/>
              <w:right w:val="nil"/>
            </w:tcBorders>
            <w:shd w:val="clear" w:color="auto" w:fill="auto"/>
            <w:vAlign w:val="center"/>
            <w:hideMark/>
          </w:tcPr>
          <w:p w14:paraId="7ECAF943" w14:textId="77777777" w:rsidR="007D4CF0" w:rsidRPr="00FF4615" w:rsidRDefault="007D4CF0" w:rsidP="007D4CF0">
            <w:pPr>
              <w:spacing w:after="0" w:line="240" w:lineRule="auto"/>
              <w:jc w:val="center"/>
              <w:rPr>
                <w:rFonts w:eastAsia="Times New Roman" w:cstheme="minorHAnsi"/>
                <w:sz w:val="20"/>
                <w:szCs w:val="20"/>
                <w:lang w:eastAsia="ko-KR"/>
              </w:rPr>
            </w:pPr>
          </w:p>
        </w:tc>
        <w:tc>
          <w:tcPr>
            <w:tcW w:w="1070" w:type="dxa"/>
            <w:tcBorders>
              <w:top w:val="nil"/>
              <w:left w:val="nil"/>
              <w:bottom w:val="nil"/>
              <w:right w:val="nil"/>
            </w:tcBorders>
            <w:shd w:val="clear" w:color="auto" w:fill="auto"/>
            <w:vAlign w:val="center"/>
            <w:hideMark/>
          </w:tcPr>
          <w:p w14:paraId="4BC98B01" w14:textId="77777777" w:rsidR="007D4CF0" w:rsidRPr="00FF4615" w:rsidRDefault="007D4CF0" w:rsidP="007D4CF0">
            <w:pPr>
              <w:spacing w:after="0" w:line="240" w:lineRule="auto"/>
              <w:jc w:val="center"/>
              <w:rPr>
                <w:rFonts w:eastAsia="Times New Roman" w:cstheme="minorHAnsi"/>
                <w:sz w:val="20"/>
                <w:szCs w:val="20"/>
                <w:lang w:eastAsia="ko-KR"/>
              </w:rPr>
            </w:pPr>
          </w:p>
        </w:tc>
        <w:tc>
          <w:tcPr>
            <w:tcW w:w="1070" w:type="dxa"/>
            <w:tcBorders>
              <w:top w:val="nil"/>
              <w:left w:val="nil"/>
              <w:bottom w:val="nil"/>
              <w:right w:val="nil"/>
            </w:tcBorders>
            <w:shd w:val="clear" w:color="auto" w:fill="auto"/>
            <w:vAlign w:val="center"/>
            <w:hideMark/>
          </w:tcPr>
          <w:p w14:paraId="0DE69562" w14:textId="77777777" w:rsidR="007D4CF0" w:rsidRPr="00FF4615" w:rsidRDefault="007D4CF0" w:rsidP="007D4CF0">
            <w:pPr>
              <w:spacing w:after="0" w:line="240" w:lineRule="auto"/>
              <w:jc w:val="center"/>
              <w:rPr>
                <w:rFonts w:eastAsia="Times New Roman" w:cstheme="minorHAnsi"/>
                <w:sz w:val="20"/>
                <w:szCs w:val="20"/>
                <w:lang w:eastAsia="ko-KR"/>
              </w:rPr>
            </w:pPr>
          </w:p>
        </w:tc>
      </w:tr>
      <w:tr w:rsidR="0048676B" w:rsidRPr="00FF4615" w14:paraId="3B91BDCA" w14:textId="77777777" w:rsidTr="00966903">
        <w:trPr>
          <w:trHeight w:val="251"/>
          <w:jc w:val="center"/>
        </w:trPr>
        <w:tc>
          <w:tcPr>
            <w:tcW w:w="2616" w:type="dxa"/>
            <w:tcBorders>
              <w:top w:val="nil"/>
              <w:left w:val="nil"/>
              <w:bottom w:val="nil"/>
              <w:right w:val="nil"/>
            </w:tcBorders>
            <w:shd w:val="clear" w:color="000000" w:fill="A9D08E"/>
            <w:vAlign w:val="center"/>
            <w:hideMark/>
          </w:tcPr>
          <w:p w14:paraId="58EE4056"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negative</w:t>
            </w:r>
          </w:p>
        </w:tc>
        <w:tc>
          <w:tcPr>
            <w:tcW w:w="1070" w:type="dxa"/>
            <w:tcBorders>
              <w:top w:val="nil"/>
              <w:left w:val="nil"/>
              <w:bottom w:val="nil"/>
              <w:right w:val="nil"/>
            </w:tcBorders>
            <w:shd w:val="clear" w:color="auto" w:fill="auto"/>
            <w:vAlign w:val="center"/>
            <w:hideMark/>
          </w:tcPr>
          <w:p w14:paraId="472713A2"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110</w:t>
            </w:r>
          </w:p>
        </w:tc>
        <w:tc>
          <w:tcPr>
            <w:tcW w:w="1070" w:type="dxa"/>
            <w:tcBorders>
              <w:top w:val="nil"/>
              <w:left w:val="nil"/>
              <w:bottom w:val="nil"/>
              <w:right w:val="nil"/>
            </w:tcBorders>
            <w:shd w:val="clear" w:color="auto" w:fill="auto"/>
            <w:vAlign w:val="center"/>
            <w:hideMark/>
          </w:tcPr>
          <w:p w14:paraId="41291960"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12%</w:t>
            </w:r>
          </w:p>
        </w:tc>
        <w:tc>
          <w:tcPr>
            <w:tcW w:w="1070" w:type="dxa"/>
            <w:tcBorders>
              <w:top w:val="nil"/>
              <w:left w:val="nil"/>
              <w:bottom w:val="nil"/>
              <w:right w:val="nil"/>
            </w:tcBorders>
            <w:shd w:val="clear" w:color="auto" w:fill="auto"/>
            <w:vAlign w:val="center"/>
            <w:hideMark/>
          </w:tcPr>
          <w:p w14:paraId="60BF4473" w14:textId="77777777" w:rsidR="007D4CF0" w:rsidRPr="00FF4615" w:rsidRDefault="007D4CF0" w:rsidP="007D4CF0">
            <w:pPr>
              <w:spacing w:after="0" w:line="240" w:lineRule="auto"/>
              <w:jc w:val="center"/>
              <w:rPr>
                <w:rFonts w:eastAsia="Times New Roman" w:cstheme="minorHAnsi"/>
                <w:color w:val="000000"/>
                <w:lang w:eastAsia="ko-KR"/>
              </w:rPr>
            </w:pPr>
          </w:p>
        </w:tc>
        <w:tc>
          <w:tcPr>
            <w:tcW w:w="1070" w:type="dxa"/>
            <w:tcBorders>
              <w:top w:val="nil"/>
              <w:left w:val="nil"/>
              <w:bottom w:val="nil"/>
              <w:right w:val="nil"/>
            </w:tcBorders>
            <w:shd w:val="clear" w:color="auto" w:fill="auto"/>
            <w:vAlign w:val="center"/>
            <w:hideMark/>
          </w:tcPr>
          <w:p w14:paraId="24B1E20C" w14:textId="77777777" w:rsidR="007D4CF0" w:rsidRPr="00FF4615" w:rsidRDefault="007D4CF0" w:rsidP="007D4CF0">
            <w:pPr>
              <w:spacing w:after="0" w:line="240" w:lineRule="auto"/>
              <w:jc w:val="center"/>
              <w:rPr>
                <w:rFonts w:eastAsia="Times New Roman" w:cstheme="minorHAnsi"/>
                <w:sz w:val="20"/>
                <w:szCs w:val="20"/>
                <w:lang w:eastAsia="ko-KR"/>
              </w:rPr>
            </w:pPr>
          </w:p>
        </w:tc>
        <w:tc>
          <w:tcPr>
            <w:tcW w:w="1070" w:type="dxa"/>
            <w:tcBorders>
              <w:top w:val="nil"/>
              <w:left w:val="nil"/>
              <w:bottom w:val="nil"/>
              <w:right w:val="nil"/>
            </w:tcBorders>
            <w:shd w:val="clear" w:color="auto" w:fill="auto"/>
            <w:vAlign w:val="center"/>
            <w:hideMark/>
          </w:tcPr>
          <w:p w14:paraId="573999E9" w14:textId="77777777" w:rsidR="007D4CF0" w:rsidRPr="00FF4615" w:rsidRDefault="007D4CF0" w:rsidP="007D4CF0">
            <w:pPr>
              <w:spacing w:after="0" w:line="240" w:lineRule="auto"/>
              <w:jc w:val="center"/>
              <w:rPr>
                <w:rFonts w:eastAsia="Times New Roman" w:cstheme="minorHAnsi"/>
                <w:sz w:val="20"/>
                <w:szCs w:val="20"/>
                <w:lang w:eastAsia="ko-KR"/>
              </w:rPr>
            </w:pPr>
          </w:p>
        </w:tc>
        <w:tc>
          <w:tcPr>
            <w:tcW w:w="1070" w:type="dxa"/>
            <w:tcBorders>
              <w:top w:val="nil"/>
              <w:left w:val="nil"/>
              <w:bottom w:val="nil"/>
              <w:right w:val="nil"/>
            </w:tcBorders>
            <w:shd w:val="clear" w:color="auto" w:fill="auto"/>
            <w:vAlign w:val="center"/>
            <w:hideMark/>
          </w:tcPr>
          <w:p w14:paraId="57D25849" w14:textId="77777777" w:rsidR="007D4CF0" w:rsidRPr="00FF4615" w:rsidRDefault="007D4CF0" w:rsidP="007D4CF0">
            <w:pPr>
              <w:spacing w:after="0" w:line="240" w:lineRule="auto"/>
              <w:jc w:val="center"/>
              <w:rPr>
                <w:rFonts w:eastAsia="Times New Roman" w:cstheme="minorHAnsi"/>
                <w:sz w:val="20"/>
                <w:szCs w:val="20"/>
                <w:lang w:eastAsia="ko-KR"/>
              </w:rPr>
            </w:pPr>
          </w:p>
        </w:tc>
      </w:tr>
      <w:tr w:rsidR="0048676B" w:rsidRPr="00FF4615" w14:paraId="36D34882" w14:textId="77777777" w:rsidTr="00966903">
        <w:trPr>
          <w:trHeight w:val="251"/>
          <w:jc w:val="center"/>
        </w:trPr>
        <w:tc>
          <w:tcPr>
            <w:tcW w:w="2616" w:type="dxa"/>
            <w:tcBorders>
              <w:top w:val="nil"/>
              <w:left w:val="nil"/>
              <w:bottom w:val="nil"/>
              <w:right w:val="nil"/>
            </w:tcBorders>
            <w:shd w:val="clear" w:color="auto" w:fill="auto"/>
            <w:vAlign w:val="center"/>
            <w:hideMark/>
          </w:tcPr>
          <w:p w14:paraId="612ABCFB" w14:textId="77777777" w:rsidR="007D4CF0" w:rsidRPr="00FF4615" w:rsidRDefault="007D4CF0" w:rsidP="007D4CF0">
            <w:pPr>
              <w:spacing w:after="0" w:line="240" w:lineRule="auto"/>
              <w:jc w:val="center"/>
              <w:rPr>
                <w:rFonts w:eastAsia="Times New Roman" w:cstheme="minorHAnsi"/>
                <w:sz w:val="20"/>
                <w:szCs w:val="20"/>
                <w:lang w:eastAsia="ko-KR"/>
              </w:rPr>
            </w:pPr>
          </w:p>
        </w:tc>
        <w:tc>
          <w:tcPr>
            <w:tcW w:w="1070" w:type="dxa"/>
            <w:tcBorders>
              <w:top w:val="nil"/>
              <w:left w:val="nil"/>
              <w:bottom w:val="nil"/>
              <w:right w:val="nil"/>
            </w:tcBorders>
            <w:shd w:val="clear" w:color="auto" w:fill="auto"/>
            <w:vAlign w:val="center"/>
            <w:hideMark/>
          </w:tcPr>
          <w:p w14:paraId="3FA0D7C7" w14:textId="77777777" w:rsidR="007D4CF0" w:rsidRPr="00FF4615" w:rsidRDefault="007D4CF0" w:rsidP="007D4CF0">
            <w:pPr>
              <w:spacing w:after="0" w:line="240" w:lineRule="auto"/>
              <w:jc w:val="center"/>
              <w:rPr>
                <w:rFonts w:eastAsia="Times New Roman" w:cstheme="minorHAnsi"/>
                <w:sz w:val="20"/>
                <w:szCs w:val="20"/>
                <w:lang w:eastAsia="ko-KR"/>
              </w:rPr>
            </w:pPr>
          </w:p>
        </w:tc>
        <w:tc>
          <w:tcPr>
            <w:tcW w:w="1070" w:type="dxa"/>
            <w:tcBorders>
              <w:top w:val="nil"/>
              <w:left w:val="nil"/>
              <w:bottom w:val="nil"/>
              <w:right w:val="nil"/>
            </w:tcBorders>
            <w:shd w:val="clear" w:color="auto" w:fill="auto"/>
            <w:vAlign w:val="center"/>
            <w:hideMark/>
          </w:tcPr>
          <w:p w14:paraId="1882CB08" w14:textId="77777777" w:rsidR="007D4CF0" w:rsidRPr="00FF4615" w:rsidRDefault="007D4CF0" w:rsidP="007D4CF0">
            <w:pPr>
              <w:spacing w:after="0" w:line="240" w:lineRule="auto"/>
              <w:jc w:val="center"/>
              <w:rPr>
                <w:rFonts w:eastAsia="Times New Roman" w:cstheme="minorHAnsi"/>
                <w:sz w:val="20"/>
                <w:szCs w:val="20"/>
                <w:lang w:eastAsia="ko-KR"/>
              </w:rPr>
            </w:pPr>
          </w:p>
        </w:tc>
        <w:tc>
          <w:tcPr>
            <w:tcW w:w="1070" w:type="dxa"/>
            <w:tcBorders>
              <w:top w:val="nil"/>
              <w:left w:val="nil"/>
              <w:bottom w:val="nil"/>
              <w:right w:val="nil"/>
            </w:tcBorders>
            <w:shd w:val="clear" w:color="auto" w:fill="auto"/>
            <w:vAlign w:val="center"/>
            <w:hideMark/>
          </w:tcPr>
          <w:p w14:paraId="6CB3AE4C" w14:textId="77777777" w:rsidR="007D4CF0" w:rsidRPr="00FF4615" w:rsidRDefault="007D4CF0" w:rsidP="007D4CF0">
            <w:pPr>
              <w:spacing w:after="0" w:line="240" w:lineRule="auto"/>
              <w:jc w:val="center"/>
              <w:rPr>
                <w:rFonts w:eastAsia="Times New Roman" w:cstheme="minorHAnsi"/>
                <w:sz w:val="20"/>
                <w:szCs w:val="20"/>
                <w:lang w:eastAsia="ko-KR"/>
              </w:rPr>
            </w:pPr>
          </w:p>
        </w:tc>
        <w:tc>
          <w:tcPr>
            <w:tcW w:w="1070" w:type="dxa"/>
            <w:tcBorders>
              <w:top w:val="nil"/>
              <w:left w:val="nil"/>
              <w:bottom w:val="nil"/>
              <w:right w:val="nil"/>
            </w:tcBorders>
            <w:shd w:val="clear" w:color="auto" w:fill="auto"/>
            <w:vAlign w:val="center"/>
            <w:hideMark/>
          </w:tcPr>
          <w:p w14:paraId="443282E2" w14:textId="77777777" w:rsidR="007D4CF0" w:rsidRPr="00FF4615" w:rsidRDefault="007D4CF0" w:rsidP="007D4CF0">
            <w:pPr>
              <w:spacing w:after="0" w:line="240" w:lineRule="auto"/>
              <w:jc w:val="center"/>
              <w:rPr>
                <w:rFonts w:eastAsia="Times New Roman" w:cstheme="minorHAnsi"/>
                <w:sz w:val="20"/>
                <w:szCs w:val="20"/>
                <w:lang w:eastAsia="ko-KR"/>
              </w:rPr>
            </w:pPr>
          </w:p>
        </w:tc>
        <w:tc>
          <w:tcPr>
            <w:tcW w:w="1070" w:type="dxa"/>
            <w:tcBorders>
              <w:top w:val="nil"/>
              <w:left w:val="nil"/>
              <w:bottom w:val="nil"/>
              <w:right w:val="nil"/>
            </w:tcBorders>
            <w:shd w:val="clear" w:color="auto" w:fill="auto"/>
            <w:vAlign w:val="center"/>
            <w:hideMark/>
          </w:tcPr>
          <w:p w14:paraId="60D3F9E2" w14:textId="77777777" w:rsidR="007D4CF0" w:rsidRPr="00FF4615" w:rsidRDefault="007D4CF0" w:rsidP="007D4CF0">
            <w:pPr>
              <w:spacing w:after="0" w:line="240" w:lineRule="auto"/>
              <w:jc w:val="center"/>
              <w:rPr>
                <w:rFonts w:eastAsia="Times New Roman" w:cstheme="minorHAnsi"/>
                <w:sz w:val="20"/>
                <w:szCs w:val="20"/>
                <w:lang w:eastAsia="ko-KR"/>
              </w:rPr>
            </w:pPr>
          </w:p>
        </w:tc>
        <w:tc>
          <w:tcPr>
            <w:tcW w:w="1070" w:type="dxa"/>
            <w:tcBorders>
              <w:top w:val="nil"/>
              <w:left w:val="nil"/>
              <w:bottom w:val="nil"/>
              <w:right w:val="nil"/>
            </w:tcBorders>
            <w:shd w:val="clear" w:color="auto" w:fill="auto"/>
            <w:vAlign w:val="center"/>
            <w:hideMark/>
          </w:tcPr>
          <w:p w14:paraId="3F262E84" w14:textId="77777777" w:rsidR="007D4CF0" w:rsidRPr="00FF4615" w:rsidRDefault="007D4CF0" w:rsidP="007D4CF0">
            <w:pPr>
              <w:spacing w:after="0" w:line="240" w:lineRule="auto"/>
              <w:jc w:val="center"/>
              <w:rPr>
                <w:rFonts w:eastAsia="Times New Roman" w:cstheme="minorHAnsi"/>
                <w:sz w:val="20"/>
                <w:szCs w:val="20"/>
                <w:lang w:eastAsia="ko-KR"/>
              </w:rPr>
            </w:pPr>
          </w:p>
        </w:tc>
      </w:tr>
      <w:tr w:rsidR="0048676B" w:rsidRPr="00FF4615" w14:paraId="6430135B" w14:textId="77777777" w:rsidTr="00966903">
        <w:trPr>
          <w:trHeight w:val="262"/>
          <w:jc w:val="center"/>
        </w:trPr>
        <w:tc>
          <w:tcPr>
            <w:tcW w:w="2616" w:type="dxa"/>
            <w:tcBorders>
              <w:top w:val="nil"/>
              <w:left w:val="nil"/>
              <w:bottom w:val="nil"/>
              <w:right w:val="nil"/>
            </w:tcBorders>
            <w:shd w:val="clear" w:color="auto" w:fill="auto"/>
            <w:vAlign w:val="center"/>
            <w:hideMark/>
          </w:tcPr>
          <w:p w14:paraId="629172CC" w14:textId="77777777" w:rsidR="007D4CF0" w:rsidRPr="00FF4615" w:rsidRDefault="007D4CF0" w:rsidP="007D4CF0">
            <w:pPr>
              <w:spacing w:after="0" w:line="240" w:lineRule="auto"/>
              <w:jc w:val="center"/>
              <w:rPr>
                <w:rFonts w:eastAsia="Times New Roman" w:cstheme="minorHAnsi"/>
                <w:sz w:val="20"/>
                <w:szCs w:val="20"/>
                <w:lang w:eastAsia="ko-KR"/>
              </w:rPr>
            </w:pPr>
          </w:p>
        </w:tc>
        <w:tc>
          <w:tcPr>
            <w:tcW w:w="1070" w:type="dxa"/>
            <w:tcBorders>
              <w:top w:val="nil"/>
              <w:left w:val="nil"/>
              <w:bottom w:val="nil"/>
              <w:right w:val="nil"/>
            </w:tcBorders>
            <w:shd w:val="clear" w:color="auto" w:fill="auto"/>
            <w:vAlign w:val="center"/>
            <w:hideMark/>
          </w:tcPr>
          <w:p w14:paraId="00EDF892" w14:textId="77777777" w:rsidR="007D4CF0" w:rsidRPr="00FF4615" w:rsidRDefault="007D4CF0" w:rsidP="007D4CF0">
            <w:pPr>
              <w:spacing w:after="0" w:line="240" w:lineRule="auto"/>
              <w:jc w:val="center"/>
              <w:rPr>
                <w:rFonts w:eastAsia="Times New Roman" w:cstheme="minorHAnsi"/>
                <w:sz w:val="20"/>
                <w:szCs w:val="20"/>
                <w:lang w:eastAsia="ko-KR"/>
              </w:rPr>
            </w:pPr>
          </w:p>
        </w:tc>
        <w:tc>
          <w:tcPr>
            <w:tcW w:w="1070" w:type="dxa"/>
            <w:tcBorders>
              <w:top w:val="nil"/>
              <w:left w:val="nil"/>
              <w:bottom w:val="nil"/>
              <w:right w:val="nil"/>
            </w:tcBorders>
            <w:shd w:val="clear" w:color="auto" w:fill="auto"/>
            <w:vAlign w:val="center"/>
            <w:hideMark/>
          </w:tcPr>
          <w:p w14:paraId="4465A133" w14:textId="77777777" w:rsidR="007D4CF0" w:rsidRPr="00FF4615" w:rsidRDefault="007D4CF0" w:rsidP="007D4CF0">
            <w:pPr>
              <w:spacing w:after="0" w:line="240" w:lineRule="auto"/>
              <w:jc w:val="center"/>
              <w:rPr>
                <w:rFonts w:eastAsia="Times New Roman" w:cstheme="minorHAnsi"/>
                <w:sz w:val="20"/>
                <w:szCs w:val="20"/>
                <w:lang w:eastAsia="ko-KR"/>
              </w:rPr>
            </w:pPr>
          </w:p>
        </w:tc>
        <w:tc>
          <w:tcPr>
            <w:tcW w:w="1070" w:type="dxa"/>
            <w:tcBorders>
              <w:top w:val="nil"/>
              <w:left w:val="nil"/>
              <w:bottom w:val="nil"/>
              <w:right w:val="nil"/>
            </w:tcBorders>
            <w:shd w:val="clear" w:color="auto" w:fill="auto"/>
            <w:vAlign w:val="center"/>
            <w:hideMark/>
          </w:tcPr>
          <w:p w14:paraId="09E60928" w14:textId="77777777" w:rsidR="007D4CF0" w:rsidRPr="00FF4615" w:rsidRDefault="007D4CF0" w:rsidP="007D4CF0">
            <w:pPr>
              <w:spacing w:after="0" w:line="240" w:lineRule="auto"/>
              <w:jc w:val="center"/>
              <w:rPr>
                <w:rFonts w:eastAsia="Times New Roman" w:cstheme="minorHAnsi"/>
                <w:sz w:val="20"/>
                <w:szCs w:val="20"/>
                <w:lang w:eastAsia="ko-KR"/>
              </w:rPr>
            </w:pPr>
          </w:p>
        </w:tc>
        <w:tc>
          <w:tcPr>
            <w:tcW w:w="1070" w:type="dxa"/>
            <w:tcBorders>
              <w:top w:val="nil"/>
              <w:left w:val="nil"/>
              <w:bottom w:val="nil"/>
              <w:right w:val="nil"/>
            </w:tcBorders>
            <w:shd w:val="clear" w:color="auto" w:fill="auto"/>
            <w:vAlign w:val="center"/>
            <w:hideMark/>
          </w:tcPr>
          <w:p w14:paraId="58FA0A7D" w14:textId="77777777" w:rsidR="007D4CF0" w:rsidRPr="00FF4615" w:rsidRDefault="007D4CF0" w:rsidP="007D4CF0">
            <w:pPr>
              <w:spacing w:after="0" w:line="240" w:lineRule="auto"/>
              <w:jc w:val="center"/>
              <w:rPr>
                <w:rFonts w:eastAsia="Times New Roman" w:cstheme="minorHAnsi"/>
                <w:sz w:val="20"/>
                <w:szCs w:val="20"/>
                <w:lang w:eastAsia="ko-KR"/>
              </w:rPr>
            </w:pPr>
          </w:p>
        </w:tc>
        <w:tc>
          <w:tcPr>
            <w:tcW w:w="1070" w:type="dxa"/>
            <w:tcBorders>
              <w:top w:val="nil"/>
              <w:left w:val="nil"/>
              <w:bottom w:val="nil"/>
              <w:right w:val="nil"/>
            </w:tcBorders>
            <w:shd w:val="clear" w:color="auto" w:fill="auto"/>
            <w:vAlign w:val="center"/>
            <w:hideMark/>
          </w:tcPr>
          <w:p w14:paraId="0B7137C7" w14:textId="77777777" w:rsidR="007D4CF0" w:rsidRPr="00FF4615" w:rsidRDefault="007D4CF0" w:rsidP="007D4CF0">
            <w:pPr>
              <w:spacing w:after="0" w:line="240" w:lineRule="auto"/>
              <w:jc w:val="center"/>
              <w:rPr>
                <w:rFonts w:eastAsia="Times New Roman" w:cstheme="minorHAnsi"/>
                <w:sz w:val="20"/>
                <w:szCs w:val="20"/>
                <w:lang w:eastAsia="ko-KR"/>
              </w:rPr>
            </w:pPr>
          </w:p>
        </w:tc>
        <w:tc>
          <w:tcPr>
            <w:tcW w:w="1070" w:type="dxa"/>
            <w:tcBorders>
              <w:top w:val="nil"/>
              <w:left w:val="nil"/>
              <w:bottom w:val="nil"/>
              <w:right w:val="nil"/>
            </w:tcBorders>
            <w:shd w:val="clear" w:color="auto" w:fill="auto"/>
            <w:vAlign w:val="center"/>
            <w:hideMark/>
          </w:tcPr>
          <w:p w14:paraId="11758305" w14:textId="77777777" w:rsidR="007D4CF0" w:rsidRPr="00FF4615" w:rsidRDefault="007D4CF0" w:rsidP="007D4CF0">
            <w:pPr>
              <w:spacing w:after="0" w:line="240" w:lineRule="auto"/>
              <w:jc w:val="center"/>
              <w:rPr>
                <w:rFonts w:eastAsia="Times New Roman" w:cstheme="minorHAnsi"/>
                <w:sz w:val="20"/>
                <w:szCs w:val="20"/>
                <w:lang w:eastAsia="ko-KR"/>
              </w:rPr>
            </w:pPr>
          </w:p>
        </w:tc>
      </w:tr>
      <w:tr w:rsidR="0048676B" w:rsidRPr="00FF4615" w14:paraId="25EC2322" w14:textId="77777777" w:rsidTr="00966903">
        <w:trPr>
          <w:trHeight w:val="513"/>
          <w:jc w:val="center"/>
        </w:trPr>
        <w:tc>
          <w:tcPr>
            <w:tcW w:w="2616" w:type="dxa"/>
            <w:tcBorders>
              <w:top w:val="single" w:sz="8" w:space="0" w:color="auto"/>
              <w:left w:val="single" w:sz="8" w:space="0" w:color="auto"/>
              <w:bottom w:val="single" w:sz="4" w:space="0" w:color="auto"/>
              <w:right w:val="single" w:sz="4" w:space="0" w:color="auto"/>
            </w:tcBorders>
            <w:shd w:val="clear" w:color="auto" w:fill="auto"/>
            <w:vAlign w:val="center"/>
            <w:hideMark/>
          </w:tcPr>
          <w:p w14:paraId="23638146"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 </w:t>
            </w:r>
          </w:p>
        </w:tc>
        <w:tc>
          <w:tcPr>
            <w:tcW w:w="1070" w:type="dxa"/>
            <w:tcBorders>
              <w:top w:val="single" w:sz="8" w:space="0" w:color="auto"/>
              <w:left w:val="nil"/>
              <w:bottom w:val="nil"/>
              <w:right w:val="single" w:sz="4" w:space="0" w:color="auto"/>
            </w:tcBorders>
            <w:shd w:val="clear" w:color="auto" w:fill="auto"/>
            <w:vAlign w:val="center"/>
            <w:hideMark/>
          </w:tcPr>
          <w:p w14:paraId="3B630D88" w14:textId="77777777" w:rsidR="007D4CF0" w:rsidRPr="00FF4615" w:rsidRDefault="007D4CF0" w:rsidP="007D4CF0">
            <w:pPr>
              <w:spacing w:after="0" w:line="240" w:lineRule="auto"/>
              <w:jc w:val="center"/>
              <w:rPr>
                <w:rFonts w:eastAsia="Times New Roman" w:cstheme="minorHAnsi"/>
                <w:b/>
                <w:bCs/>
                <w:color w:val="000000"/>
                <w:lang w:eastAsia="ko-KR"/>
              </w:rPr>
            </w:pPr>
            <w:r w:rsidRPr="00FF4615">
              <w:rPr>
                <w:rFonts w:eastAsia="Times New Roman" w:cstheme="minorHAnsi"/>
                <w:b/>
                <w:bCs/>
                <w:color w:val="000000"/>
                <w:lang w:eastAsia="ko-KR"/>
              </w:rPr>
              <w:t>Strongly agree</w:t>
            </w:r>
          </w:p>
        </w:tc>
        <w:tc>
          <w:tcPr>
            <w:tcW w:w="1070" w:type="dxa"/>
            <w:tcBorders>
              <w:top w:val="single" w:sz="8" w:space="0" w:color="auto"/>
              <w:left w:val="nil"/>
              <w:bottom w:val="nil"/>
              <w:right w:val="single" w:sz="4" w:space="0" w:color="auto"/>
            </w:tcBorders>
            <w:shd w:val="clear" w:color="auto" w:fill="auto"/>
            <w:vAlign w:val="center"/>
            <w:hideMark/>
          </w:tcPr>
          <w:p w14:paraId="620AEF99" w14:textId="7171396E" w:rsidR="007D4CF0" w:rsidRPr="00FF4615" w:rsidRDefault="0048676B" w:rsidP="007D4CF0">
            <w:pPr>
              <w:spacing w:after="0" w:line="240" w:lineRule="auto"/>
              <w:jc w:val="center"/>
              <w:rPr>
                <w:rFonts w:eastAsia="Times New Roman" w:cstheme="minorHAnsi"/>
                <w:b/>
                <w:bCs/>
                <w:color w:val="000000"/>
                <w:lang w:eastAsia="ko-KR"/>
              </w:rPr>
            </w:pPr>
            <w:r w:rsidRPr="00FF4615">
              <w:rPr>
                <w:rFonts w:eastAsia="Times New Roman" w:cstheme="minorHAnsi"/>
                <w:b/>
                <w:bCs/>
                <w:color w:val="000000"/>
                <w:lang w:eastAsia="ko-KR"/>
              </w:rPr>
              <w:t>S</w:t>
            </w:r>
            <w:r w:rsidR="007D4CF0" w:rsidRPr="00FF4615">
              <w:rPr>
                <w:rFonts w:eastAsia="Times New Roman" w:cstheme="minorHAnsi"/>
                <w:b/>
                <w:bCs/>
                <w:color w:val="000000"/>
                <w:lang w:eastAsia="ko-KR"/>
              </w:rPr>
              <w:t>omewhat agree</w:t>
            </w:r>
          </w:p>
        </w:tc>
        <w:tc>
          <w:tcPr>
            <w:tcW w:w="1070" w:type="dxa"/>
            <w:tcBorders>
              <w:top w:val="single" w:sz="8" w:space="0" w:color="auto"/>
              <w:left w:val="nil"/>
              <w:bottom w:val="nil"/>
              <w:right w:val="single" w:sz="4" w:space="0" w:color="auto"/>
            </w:tcBorders>
            <w:shd w:val="clear" w:color="auto" w:fill="auto"/>
            <w:vAlign w:val="center"/>
            <w:hideMark/>
          </w:tcPr>
          <w:p w14:paraId="5896AE93" w14:textId="0140B738" w:rsidR="007D4CF0" w:rsidRPr="00FF4615" w:rsidRDefault="0048676B" w:rsidP="007D4CF0">
            <w:pPr>
              <w:spacing w:after="0" w:line="240" w:lineRule="auto"/>
              <w:jc w:val="center"/>
              <w:rPr>
                <w:rFonts w:eastAsia="Times New Roman" w:cstheme="minorHAnsi"/>
                <w:b/>
                <w:bCs/>
                <w:color w:val="000000"/>
                <w:lang w:eastAsia="ko-KR"/>
              </w:rPr>
            </w:pPr>
            <w:r w:rsidRPr="00FF4615">
              <w:rPr>
                <w:rFonts w:eastAsia="Times New Roman" w:cstheme="minorHAnsi"/>
                <w:b/>
                <w:bCs/>
                <w:color w:val="000000"/>
                <w:lang w:eastAsia="ko-KR"/>
              </w:rPr>
              <w:t>N</w:t>
            </w:r>
            <w:r w:rsidR="007D4CF0" w:rsidRPr="00FF4615">
              <w:rPr>
                <w:rFonts w:eastAsia="Times New Roman" w:cstheme="minorHAnsi"/>
                <w:b/>
                <w:bCs/>
                <w:color w:val="000000"/>
                <w:lang w:eastAsia="ko-KR"/>
              </w:rPr>
              <w:t>either agree nor disagree</w:t>
            </w:r>
          </w:p>
        </w:tc>
        <w:tc>
          <w:tcPr>
            <w:tcW w:w="1070" w:type="dxa"/>
            <w:tcBorders>
              <w:top w:val="single" w:sz="8" w:space="0" w:color="auto"/>
              <w:left w:val="nil"/>
              <w:bottom w:val="nil"/>
              <w:right w:val="single" w:sz="4" w:space="0" w:color="auto"/>
            </w:tcBorders>
            <w:shd w:val="clear" w:color="auto" w:fill="auto"/>
            <w:vAlign w:val="center"/>
            <w:hideMark/>
          </w:tcPr>
          <w:p w14:paraId="27B4301F" w14:textId="5E417E70" w:rsidR="007D4CF0" w:rsidRPr="00FF4615" w:rsidRDefault="0048676B" w:rsidP="007D4CF0">
            <w:pPr>
              <w:spacing w:after="0" w:line="240" w:lineRule="auto"/>
              <w:jc w:val="center"/>
              <w:rPr>
                <w:rFonts w:eastAsia="Times New Roman" w:cstheme="minorHAnsi"/>
                <w:b/>
                <w:bCs/>
                <w:color w:val="000000"/>
                <w:lang w:eastAsia="ko-KR"/>
              </w:rPr>
            </w:pPr>
            <w:r w:rsidRPr="00FF4615">
              <w:rPr>
                <w:rFonts w:eastAsia="Times New Roman" w:cstheme="minorHAnsi"/>
                <w:b/>
                <w:bCs/>
                <w:color w:val="000000"/>
                <w:lang w:eastAsia="ko-KR"/>
              </w:rPr>
              <w:t>S</w:t>
            </w:r>
            <w:r w:rsidR="007D4CF0" w:rsidRPr="00FF4615">
              <w:rPr>
                <w:rFonts w:eastAsia="Times New Roman" w:cstheme="minorHAnsi"/>
                <w:b/>
                <w:bCs/>
                <w:color w:val="000000"/>
                <w:lang w:eastAsia="ko-KR"/>
              </w:rPr>
              <w:t>omewhat disagree</w:t>
            </w:r>
          </w:p>
        </w:tc>
        <w:tc>
          <w:tcPr>
            <w:tcW w:w="1070" w:type="dxa"/>
            <w:tcBorders>
              <w:top w:val="single" w:sz="8" w:space="0" w:color="auto"/>
              <w:left w:val="nil"/>
              <w:bottom w:val="nil"/>
              <w:right w:val="single" w:sz="4" w:space="0" w:color="auto"/>
            </w:tcBorders>
            <w:shd w:val="clear" w:color="auto" w:fill="auto"/>
            <w:vAlign w:val="center"/>
            <w:hideMark/>
          </w:tcPr>
          <w:p w14:paraId="46A6CC42" w14:textId="38530564" w:rsidR="007D4CF0" w:rsidRPr="00FF4615" w:rsidRDefault="0048676B" w:rsidP="007D4CF0">
            <w:pPr>
              <w:spacing w:after="0" w:line="240" w:lineRule="auto"/>
              <w:jc w:val="center"/>
              <w:rPr>
                <w:rFonts w:eastAsia="Times New Roman" w:cstheme="minorHAnsi"/>
                <w:b/>
                <w:bCs/>
                <w:color w:val="000000"/>
                <w:lang w:eastAsia="ko-KR"/>
              </w:rPr>
            </w:pPr>
            <w:r w:rsidRPr="00FF4615">
              <w:rPr>
                <w:rFonts w:eastAsia="Times New Roman" w:cstheme="minorHAnsi"/>
                <w:b/>
                <w:bCs/>
                <w:color w:val="000000"/>
                <w:lang w:eastAsia="ko-KR"/>
              </w:rPr>
              <w:t>S</w:t>
            </w:r>
            <w:r w:rsidR="007D4CF0" w:rsidRPr="00FF4615">
              <w:rPr>
                <w:rFonts w:eastAsia="Times New Roman" w:cstheme="minorHAnsi"/>
                <w:b/>
                <w:bCs/>
                <w:color w:val="000000"/>
                <w:lang w:eastAsia="ko-KR"/>
              </w:rPr>
              <w:t>trongly disagree</w:t>
            </w:r>
          </w:p>
        </w:tc>
        <w:tc>
          <w:tcPr>
            <w:tcW w:w="1070" w:type="dxa"/>
            <w:tcBorders>
              <w:top w:val="single" w:sz="8" w:space="0" w:color="auto"/>
              <w:left w:val="nil"/>
              <w:bottom w:val="single" w:sz="4" w:space="0" w:color="auto"/>
              <w:right w:val="single" w:sz="8" w:space="0" w:color="auto"/>
            </w:tcBorders>
            <w:shd w:val="clear" w:color="auto" w:fill="auto"/>
            <w:vAlign w:val="center"/>
            <w:hideMark/>
          </w:tcPr>
          <w:p w14:paraId="07F6E642"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total</w:t>
            </w:r>
          </w:p>
        </w:tc>
      </w:tr>
      <w:tr w:rsidR="0048676B" w:rsidRPr="00FF4615" w14:paraId="3CA184DD" w14:textId="77777777" w:rsidTr="00966903">
        <w:trPr>
          <w:trHeight w:val="566"/>
          <w:jc w:val="center"/>
        </w:trPr>
        <w:tc>
          <w:tcPr>
            <w:tcW w:w="2616" w:type="dxa"/>
            <w:tcBorders>
              <w:top w:val="nil"/>
              <w:left w:val="single" w:sz="8" w:space="0" w:color="auto"/>
              <w:bottom w:val="single" w:sz="4" w:space="0" w:color="auto"/>
              <w:right w:val="nil"/>
            </w:tcBorders>
            <w:shd w:val="clear" w:color="auto" w:fill="auto"/>
            <w:vAlign w:val="center"/>
            <w:hideMark/>
          </w:tcPr>
          <w:p w14:paraId="6F0C88D2"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The textbook fits my learning style</w:t>
            </w:r>
          </w:p>
        </w:tc>
        <w:tc>
          <w:tcPr>
            <w:tcW w:w="1070" w:type="dxa"/>
            <w:tcBorders>
              <w:top w:val="single" w:sz="8" w:space="0" w:color="auto"/>
              <w:left w:val="single" w:sz="8" w:space="0" w:color="auto"/>
              <w:bottom w:val="single" w:sz="4" w:space="0" w:color="auto"/>
              <w:right w:val="single" w:sz="4" w:space="0" w:color="auto"/>
            </w:tcBorders>
            <w:shd w:val="clear" w:color="000000" w:fill="FFE699"/>
            <w:vAlign w:val="center"/>
            <w:hideMark/>
          </w:tcPr>
          <w:p w14:paraId="4EE9C657" w14:textId="77777777" w:rsidR="007D4CF0" w:rsidRPr="00753903" w:rsidRDefault="007D4CF0" w:rsidP="007D4CF0">
            <w:pPr>
              <w:spacing w:after="0" w:line="240" w:lineRule="auto"/>
              <w:jc w:val="center"/>
              <w:rPr>
                <w:rFonts w:eastAsia="Times New Roman" w:cstheme="minorHAnsi"/>
                <w:color w:val="000000"/>
                <w:lang w:eastAsia="ko-KR"/>
              </w:rPr>
            </w:pPr>
            <w:r w:rsidRPr="00753903">
              <w:rPr>
                <w:rFonts w:eastAsia="Times New Roman" w:cstheme="minorHAnsi"/>
                <w:color w:val="000000"/>
                <w:lang w:eastAsia="ko-KR"/>
              </w:rPr>
              <w:t>30</w:t>
            </w:r>
          </w:p>
        </w:tc>
        <w:tc>
          <w:tcPr>
            <w:tcW w:w="1070" w:type="dxa"/>
            <w:tcBorders>
              <w:top w:val="single" w:sz="8" w:space="0" w:color="auto"/>
              <w:left w:val="nil"/>
              <w:bottom w:val="single" w:sz="4" w:space="0" w:color="auto"/>
              <w:right w:val="single" w:sz="8" w:space="0" w:color="auto"/>
            </w:tcBorders>
            <w:shd w:val="clear" w:color="000000" w:fill="FFE699"/>
            <w:vAlign w:val="center"/>
            <w:hideMark/>
          </w:tcPr>
          <w:p w14:paraId="796AE0BA" w14:textId="77777777" w:rsidR="007D4CF0" w:rsidRPr="00753903" w:rsidRDefault="007D4CF0" w:rsidP="007D4CF0">
            <w:pPr>
              <w:spacing w:after="0" w:line="240" w:lineRule="auto"/>
              <w:jc w:val="center"/>
              <w:rPr>
                <w:rFonts w:eastAsia="Times New Roman" w:cstheme="minorHAnsi"/>
                <w:color w:val="000000"/>
                <w:lang w:eastAsia="ko-KR"/>
              </w:rPr>
            </w:pPr>
            <w:r w:rsidRPr="00753903">
              <w:rPr>
                <w:rFonts w:eastAsia="Times New Roman" w:cstheme="minorHAnsi"/>
                <w:color w:val="000000"/>
                <w:lang w:eastAsia="ko-KR"/>
              </w:rPr>
              <w:t>62</w:t>
            </w:r>
          </w:p>
        </w:tc>
        <w:tc>
          <w:tcPr>
            <w:tcW w:w="1070" w:type="dxa"/>
            <w:tcBorders>
              <w:top w:val="single" w:sz="8" w:space="0" w:color="auto"/>
              <w:left w:val="nil"/>
              <w:bottom w:val="single" w:sz="4" w:space="0" w:color="auto"/>
              <w:right w:val="single" w:sz="8" w:space="0" w:color="auto"/>
            </w:tcBorders>
            <w:shd w:val="clear" w:color="000000" w:fill="9BC2E6"/>
            <w:vAlign w:val="center"/>
            <w:hideMark/>
          </w:tcPr>
          <w:p w14:paraId="143C39B5" w14:textId="77777777" w:rsidR="007D4CF0" w:rsidRPr="00753903" w:rsidRDefault="007D4CF0" w:rsidP="007D4CF0">
            <w:pPr>
              <w:spacing w:after="0" w:line="240" w:lineRule="auto"/>
              <w:jc w:val="center"/>
              <w:rPr>
                <w:rFonts w:eastAsia="Times New Roman" w:cstheme="minorHAnsi"/>
                <w:color w:val="000000"/>
                <w:lang w:eastAsia="ko-KR"/>
              </w:rPr>
            </w:pPr>
            <w:r w:rsidRPr="00753903">
              <w:rPr>
                <w:rFonts w:eastAsia="Times New Roman" w:cstheme="minorHAnsi"/>
                <w:color w:val="000000"/>
                <w:lang w:eastAsia="ko-KR"/>
              </w:rPr>
              <w:t>48</w:t>
            </w:r>
          </w:p>
        </w:tc>
        <w:tc>
          <w:tcPr>
            <w:tcW w:w="1070" w:type="dxa"/>
            <w:tcBorders>
              <w:top w:val="single" w:sz="8" w:space="0" w:color="auto"/>
              <w:left w:val="nil"/>
              <w:bottom w:val="single" w:sz="4" w:space="0" w:color="auto"/>
              <w:right w:val="single" w:sz="4" w:space="0" w:color="auto"/>
            </w:tcBorders>
            <w:shd w:val="clear" w:color="000000" w:fill="A9D08E"/>
            <w:vAlign w:val="center"/>
            <w:hideMark/>
          </w:tcPr>
          <w:p w14:paraId="657E8B3A" w14:textId="77777777" w:rsidR="007D4CF0" w:rsidRPr="00753903" w:rsidRDefault="007D4CF0" w:rsidP="007D4CF0">
            <w:pPr>
              <w:spacing w:after="0" w:line="240" w:lineRule="auto"/>
              <w:jc w:val="center"/>
              <w:rPr>
                <w:rFonts w:eastAsia="Times New Roman" w:cstheme="minorHAnsi"/>
                <w:color w:val="000000"/>
                <w:lang w:eastAsia="ko-KR"/>
              </w:rPr>
            </w:pPr>
            <w:r w:rsidRPr="00753903">
              <w:rPr>
                <w:rFonts w:eastAsia="Times New Roman" w:cstheme="minorHAnsi"/>
                <w:color w:val="000000"/>
                <w:lang w:eastAsia="ko-KR"/>
              </w:rPr>
              <w:t>33</w:t>
            </w:r>
          </w:p>
        </w:tc>
        <w:tc>
          <w:tcPr>
            <w:tcW w:w="1070" w:type="dxa"/>
            <w:tcBorders>
              <w:top w:val="single" w:sz="8" w:space="0" w:color="auto"/>
              <w:left w:val="nil"/>
              <w:bottom w:val="single" w:sz="4" w:space="0" w:color="auto"/>
              <w:right w:val="single" w:sz="8" w:space="0" w:color="auto"/>
            </w:tcBorders>
            <w:shd w:val="clear" w:color="000000" w:fill="A9D08E"/>
            <w:vAlign w:val="center"/>
            <w:hideMark/>
          </w:tcPr>
          <w:p w14:paraId="42B00BEF" w14:textId="77777777" w:rsidR="007D4CF0" w:rsidRPr="00753903" w:rsidRDefault="007D4CF0" w:rsidP="007D4CF0">
            <w:pPr>
              <w:spacing w:after="0" w:line="240" w:lineRule="auto"/>
              <w:jc w:val="center"/>
              <w:rPr>
                <w:rFonts w:eastAsia="Times New Roman" w:cstheme="minorHAnsi"/>
                <w:color w:val="000000"/>
                <w:lang w:eastAsia="ko-KR"/>
              </w:rPr>
            </w:pPr>
            <w:r w:rsidRPr="00753903">
              <w:rPr>
                <w:rFonts w:eastAsia="Times New Roman" w:cstheme="minorHAnsi"/>
                <w:color w:val="000000"/>
                <w:lang w:eastAsia="ko-KR"/>
              </w:rPr>
              <w:t>9</w:t>
            </w:r>
          </w:p>
        </w:tc>
        <w:tc>
          <w:tcPr>
            <w:tcW w:w="1070" w:type="dxa"/>
            <w:tcBorders>
              <w:top w:val="nil"/>
              <w:left w:val="nil"/>
              <w:bottom w:val="single" w:sz="4" w:space="0" w:color="auto"/>
              <w:right w:val="single" w:sz="8" w:space="0" w:color="auto"/>
            </w:tcBorders>
            <w:shd w:val="clear" w:color="auto" w:fill="auto"/>
            <w:vAlign w:val="center"/>
            <w:hideMark/>
          </w:tcPr>
          <w:p w14:paraId="76C69DD2"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182</w:t>
            </w:r>
          </w:p>
        </w:tc>
      </w:tr>
      <w:tr w:rsidR="0048676B" w:rsidRPr="00FF4615" w14:paraId="6401E991" w14:textId="77777777" w:rsidTr="00966903">
        <w:trPr>
          <w:trHeight w:val="859"/>
          <w:jc w:val="center"/>
        </w:trPr>
        <w:tc>
          <w:tcPr>
            <w:tcW w:w="2616" w:type="dxa"/>
            <w:tcBorders>
              <w:top w:val="nil"/>
              <w:left w:val="single" w:sz="8" w:space="0" w:color="auto"/>
              <w:bottom w:val="single" w:sz="4" w:space="0" w:color="auto"/>
              <w:right w:val="nil"/>
            </w:tcBorders>
            <w:shd w:val="clear" w:color="auto" w:fill="auto"/>
            <w:vAlign w:val="center"/>
            <w:hideMark/>
          </w:tcPr>
          <w:p w14:paraId="1B72EAA1"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lastRenderedPageBreak/>
              <w:t>The content provided in the textbook was well organized.</w:t>
            </w:r>
          </w:p>
        </w:tc>
        <w:tc>
          <w:tcPr>
            <w:tcW w:w="1070" w:type="dxa"/>
            <w:tcBorders>
              <w:top w:val="nil"/>
              <w:left w:val="single" w:sz="8" w:space="0" w:color="auto"/>
              <w:bottom w:val="single" w:sz="4" w:space="0" w:color="auto"/>
              <w:right w:val="single" w:sz="4" w:space="0" w:color="auto"/>
            </w:tcBorders>
            <w:shd w:val="clear" w:color="000000" w:fill="FFE699"/>
            <w:vAlign w:val="center"/>
            <w:hideMark/>
          </w:tcPr>
          <w:p w14:paraId="229FDBE3" w14:textId="77777777" w:rsidR="007D4CF0" w:rsidRPr="00753903" w:rsidRDefault="007D4CF0" w:rsidP="007D4CF0">
            <w:pPr>
              <w:spacing w:after="0" w:line="240" w:lineRule="auto"/>
              <w:jc w:val="center"/>
              <w:rPr>
                <w:rFonts w:eastAsia="Times New Roman" w:cstheme="minorHAnsi"/>
                <w:color w:val="000000"/>
                <w:lang w:eastAsia="ko-KR"/>
              </w:rPr>
            </w:pPr>
            <w:r w:rsidRPr="00753903">
              <w:rPr>
                <w:rFonts w:eastAsia="Times New Roman" w:cstheme="minorHAnsi"/>
                <w:color w:val="000000"/>
                <w:lang w:eastAsia="ko-KR"/>
              </w:rPr>
              <w:t>66</w:t>
            </w:r>
          </w:p>
        </w:tc>
        <w:tc>
          <w:tcPr>
            <w:tcW w:w="1070" w:type="dxa"/>
            <w:tcBorders>
              <w:top w:val="nil"/>
              <w:left w:val="nil"/>
              <w:bottom w:val="single" w:sz="4" w:space="0" w:color="auto"/>
              <w:right w:val="single" w:sz="8" w:space="0" w:color="auto"/>
            </w:tcBorders>
            <w:shd w:val="clear" w:color="000000" w:fill="FFE699"/>
            <w:vAlign w:val="center"/>
            <w:hideMark/>
          </w:tcPr>
          <w:p w14:paraId="69C34C2F" w14:textId="77777777" w:rsidR="007D4CF0" w:rsidRPr="00753903" w:rsidRDefault="007D4CF0" w:rsidP="007D4CF0">
            <w:pPr>
              <w:spacing w:after="0" w:line="240" w:lineRule="auto"/>
              <w:jc w:val="center"/>
              <w:rPr>
                <w:rFonts w:eastAsia="Times New Roman" w:cstheme="minorHAnsi"/>
                <w:color w:val="000000"/>
                <w:lang w:eastAsia="ko-KR"/>
              </w:rPr>
            </w:pPr>
            <w:r w:rsidRPr="00753903">
              <w:rPr>
                <w:rFonts w:eastAsia="Times New Roman" w:cstheme="minorHAnsi"/>
                <w:color w:val="000000"/>
                <w:lang w:eastAsia="ko-KR"/>
              </w:rPr>
              <w:t>73</w:t>
            </w:r>
          </w:p>
        </w:tc>
        <w:tc>
          <w:tcPr>
            <w:tcW w:w="1070" w:type="dxa"/>
            <w:tcBorders>
              <w:top w:val="nil"/>
              <w:left w:val="nil"/>
              <w:bottom w:val="single" w:sz="4" w:space="0" w:color="auto"/>
              <w:right w:val="single" w:sz="8" w:space="0" w:color="auto"/>
            </w:tcBorders>
            <w:shd w:val="clear" w:color="000000" w:fill="9BC2E6"/>
            <w:vAlign w:val="center"/>
            <w:hideMark/>
          </w:tcPr>
          <w:p w14:paraId="044E942C" w14:textId="77777777" w:rsidR="007D4CF0" w:rsidRPr="00753903" w:rsidRDefault="007D4CF0" w:rsidP="007D4CF0">
            <w:pPr>
              <w:spacing w:after="0" w:line="240" w:lineRule="auto"/>
              <w:jc w:val="center"/>
              <w:rPr>
                <w:rFonts w:eastAsia="Times New Roman" w:cstheme="minorHAnsi"/>
                <w:color w:val="000000"/>
                <w:lang w:eastAsia="ko-KR"/>
              </w:rPr>
            </w:pPr>
            <w:r w:rsidRPr="00753903">
              <w:rPr>
                <w:rFonts w:eastAsia="Times New Roman" w:cstheme="minorHAnsi"/>
                <w:color w:val="000000"/>
                <w:lang w:eastAsia="ko-KR"/>
              </w:rPr>
              <w:t>25</w:t>
            </w:r>
          </w:p>
        </w:tc>
        <w:tc>
          <w:tcPr>
            <w:tcW w:w="1070" w:type="dxa"/>
            <w:tcBorders>
              <w:top w:val="nil"/>
              <w:left w:val="nil"/>
              <w:bottom w:val="single" w:sz="4" w:space="0" w:color="auto"/>
              <w:right w:val="single" w:sz="4" w:space="0" w:color="auto"/>
            </w:tcBorders>
            <w:shd w:val="clear" w:color="000000" w:fill="A9D08E"/>
            <w:vAlign w:val="center"/>
            <w:hideMark/>
          </w:tcPr>
          <w:p w14:paraId="55972171" w14:textId="77777777" w:rsidR="007D4CF0" w:rsidRPr="00753903" w:rsidRDefault="007D4CF0" w:rsidP="007D4CF0">
            <w:pPr>
              <w:spacing w:after="0" w:line="240" w:lineRule="auto"/>
              <w:jc w:val="center"/>
              <w:rPr>
                <w:rFonts w:eastAsia="Times New Roman" w:cstheme="minorHAnsi"/>
                <w:color w:val="000000"/>
                <w:lang w:eastAsia="ko-KR"/>
              </w:rPr>
            </w:pPr>
            <w:r w:rsidRPr="00753903">
              <w:rPr>
                <w:rFonts w:eastAsia="Times New Roman" w:cstheme="minorHAnsi"/>
                <w:color w:val="000000"/>
                <w:lang w:eastAsia="ko-KR"/>
              </w:rPr>
              <w:t>17</w:t>
            </w:r>
          </w:p>
        </w:tc>
        <w:tc>
          <w:tcPr>
            <w:tcW w:w="1070" w:type="dxa"/>
            <w:tcBorders>
              <w:top w:val="nil"/>
              <w:left w:val="nil"/>
              <w:bottom w:val="single" w:sz="4" w:space="0" w:color="auto"/>
              <w:right w:val="single" w:sz="8" w:space="0" w:color="auto"/>
            </w:tcBorders>
            <w:shd w:val="clear" w:color="000000" w:fill="A9D08E"/>
            <w:vAlign w:val="center"/>
            <w:hideMark/>
          </w:tcPr>
          <w:p w14:paraId="21EAD481" w14:textId="77777777" w:rsidR="007D4CF0" w:rsidRPr="00753903" w:rsidRDefault="007D4CF0" w:rsidP="007D4CF0">
            <w:pPr>
              <w:spacing w:after="0" w:line="240" w:lineRule="auto"/>
              <w:jc w:val="center"/>
              <w:rPr>
                <w:rFonts w:eastAsia="Times New Roman" w:cstheme="minorHAnsi"/>
                <w:color w:val="000000"/>
                <w:lang w:eastAsia="ko-KR"/>
              </w:rPr>
            </w:pPr>
            <w:r w:rsidRPr="00753903">
              <w:rPr>
                <w:rFonts w:eastAsia="Times New Roman" w:cstheme="minorHAnsi"/>
                <w:color w:val="000000"/>
                <w:lang w:eastAsia="ko-KR"/>
              </w:rPr>
              <w:t>1</w:t>
            </w:r>
          </w:p>
        </w:tc>
        <w:tc>
          <w:tcPr>
            <w:tcW w:w="1070" w:type="dxa"/>
            <w:tcBorders>
              <w:top w:val="nil"/>
              <w:left w:val="nil"/>
              <w:bottom w:val="single" w:sz="4" w:space="0" w:color="auto"/>
              <w:right w:val="single" w:sz="8" w:space="0" w:color="auto"/>
            </w:tcBorders>
            <w:shd w:val="clear" w:color="auto" w:fill="auto"/>
            <w:vAlign w:val="center"/>
            <w:hideMark/>
          </w:tcPr>
          <w:p w14:paraId="48E71448"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182</w:t>
            </w:r>
          </w:p>
        </w:tc>
      </w:tr>
      <w:tr w:rsidR="0048676B" w:rsidRPr="00FF4615" w14:paraId="65891770" w14:textId="77777777" w:rsidTr="00966903">
        <w:trPr>
          <w:trHeight w:val="975"/>
          <w:jc w:val="center"/>
        </w:trPr>
        <w:tc>
          <w:tcPr>
            <w:tcW w:w="2616" w:type="dxa"/>
            <w:tcBorders>
              <w:top w:val="nil"/>
              <w:left w:val="single" w:sz="8" w:space="0" w:color="auto"/>
              <w:bottom w:val="single" w:sz="4" w:space="0" w:color="auto"/>
              <w:right w:val="nil"/>
            </w:tcBorders>
            <w:shd w:val="clear" w:color="auto" w:fill="auto"/>
            <w:vAlign w:val="center"/>
            <w:hideMark/>
          </w:tcPr>
          <w:p w14:paraId="386A5098"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The explanation, examples and exercises provided in the textbook were sufficient for my learning needs.</w:t>
            </w:r>
          </w:p>
        </w:tc>
        <w:tc>
          <w:tcPr>
            <w:tcW w:w="1070" w:type="dxa"/>
            <w:tcBorders>
              <w:top w:val="nil"/>
              <w:left w:val="single" w:sz="8" w:space="0" w:color="auto"/>
              <w:bottom w:val="single" w:sz="4" w:space="0" w:color="auto"/>
              <w:right w:val="single" w:sz="4" w:space="0" w:color="auto"/>
            </w:tcBorders>
            <w:shd w:val="clear" w:color="000000" w:fill="FFE699"/>
            <w:vAlign w:val="center"/>
            <w:hideMark/>
          </w:tcPr>
          <w:p w14:paraId="61A2A6CA"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47</w:t>
            </w:r>
          </w:p>
        </w:tc>
        <w:tc>
          <w:tcPr>
            <w:tcW w:w="1070" w:type="dxa"/>
            <w:tcBorders>
              <w:top w:val="nil"/>
              <w:left w:val="nil"/>
              <w:bottom w:val="single" w:sz="4" w:space="0" w:color="auto"/>
              <w:right w:val="single" w:sz="8" w:space="0" w:color="auto"/>
            </w:tcBorders>
            <w:shd w:val="clear" w:color="000000" w:fill="FFE699"/>
            <w:vAlign w:val="center"/>
            <w:hideMark/>
          </w:tcPr>
          <w:p w14:paraId="37E58FD7"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77</w:t>
            </w:r>
          </w:p>
        </w:tc>
        <w:tc>
          <w:tcPr>
            <w:tcW w:w="1070" w:type="dxa"/>
            <w:tcBorders>
              <w:top w:val="nil"/>
              <w:left w:val="nil"/>
              <w:bottom w:val="single" w:sz="4" w:space="0" w:color="auto"/>
              <w:right w:val="single" w:sz="8" w:space="0" w:color="auto"/>
            </w:tcBorders>
            <w:shd w:val="clear" w:color="000000" w:fill="9BC2E6"/>
            <w:vAlign w:val="center"/>
            <w:hideMark/>
          </w:tcPr>
          <w:p w14:paraId="7CCBF9A0"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36</w:t>
            </w:r>
          </w:p>
        </w:tc>
        <w:tc>
          <w:tcPr>
            <w:tcW w:w="1070" w:type="dxa"/>
            <w:tcBorders>
              <w:top w:val="nil"/>
              <w:left w:val="nil"/>
              <w:bottom w:val="single" w:sz="4" w:space="0" w:color="auto"/>
              <w:right w:val="single" w:sz="4" w:space="0" w:color="auto"/>
            </w:tcBorders>
            <w:shd w:val="clear" w:color="000000" w:fill="A9D08E"/>
            <w:vAlign w:val="center"/>
            <w:hideMark/>
          </w:tcPr>
          <w:p w14:paraId="38347D1D"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13</w:t>
            </w:r>
          </w:p>
        </w:tc>
        <w:tc>
          <w:tcPr>
            <w:tcW w:w="1070" w:type="dxa"/>
            <w:tcBorders>
              <w:top w:val="nil"/>
              <w:left w:val="nil"/>
              <w:bottom w:val="single" w:sz="4" w:space="0" w:color="auto"/>
              <w:right w:val="single" w:sz="8" w:space="0" w:color="auto"/>
            </w:tcBorders>
            <w:shd w:val="clear" w:color="000000" w:fill="A9D08E"/>
            <w:vAlign w:val="center"/>
            <w:hideMark/>
          </w:tcPr>
          <w:p w14:paraId="50B0A377"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9</w:t>
            </w:r>
          </w:p>
        </w:tc>
        <w:tc>
          <w:tcPr>
            <w:tcW w:w="1070" w:type="dxa"/>
            <w:tcBorders>
              <w:top w:val="nil"/>
              <w:left w:val="nil"/>
              <w:bottom w:val="single" w:sz="4" w:space="0" w:color="auto"/>
              <w:right w:val="single" w:sz="8" w:space="0" w:color="auto"/>
            </w:tcBorders>
            <w:shd w:val="clear" w:color="auto" w:fill="auto"/>
            <w:vAlign w:val="center"/>
            <w:hideMark/>
          </w:tcPr>
          <w:p w14:paraId="237BF595"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182</w:t>
            </w:r>
          </w:p>
        </w:tc>
      </w:tr>
      <w:tr w:rsidR="0048676B" w:rsidRPr="00FF4615" w14:paraId="107A609E" w14:textId="77777777" w:rsidTr="00966903">
        <w:trPr>
          <w:trHeight w:val="513"/>
          <w:jc w:val="center"/>
        </w:trPr>
        <w:tc>
          <w:tcPr>
            <w:tcW w:w="2616" w:type="dxa"/>
            <w:tcBorders>
              <w:top w:val="nil"/>
              <w:left w:val="single" w:sz="8" w:space="0" w:color="auto"/>
              <w:bottom w:val="single" w:sz="4" w:space="0" w:color="auto"/>
              <w:right w:val="nil"/>
            </w:tcBorders>
            <w:shd w:val="clear" w:color="auto" w:fill="auto"/>
            <w:vAlign w:val="center"/>
            <w:hideMark/>
          </w:tcPr>
          <w:p w14:paraId="57551A5F"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The content provided in the textbook was easy to read.</w:t>
            </w:r>
          </w:p>
        </w:tc>
        <w:tc>
          <w:tcPr>
            <w:tcW w:w="1070" w:type="dxa"/>
            <w:tcBorders>
              <w:top w:val="nil"/>
              <w:left w:val="single" w:sz="8" w:space="0" w:color="auto"/>
              <w:bottom w:val="single" w:sz="8" w:space="0" w:color="auto"/>
              <w:right w:val="single" w:sz="4" w:space="0" w:color="auto"/>
            </w:tcBorders>
            <w:shd w:val="clear" w:color="000000" w:fill="FFE699"/>
            <w:vAlign w:val="center"/>
            <w:hideMark/>
          </w:tcPr>
          <w:p w14:paraId="76E1A3EC"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56</w:t>
            </w:r>
          </w:p>
        </w:tc>
        <w:tc>
          <w:tcPr>
            <w:tcW w:w="1070" w:type="dxa"/>
            <w:tcBorders>
              <w:top w:val="nil"/>
              <w:left w:val="nil"/>
              <w:bottom w:val="single" w:sz="8" w:space="0" w:color="auto"/>
              <w:right w:val="single" w:sz="8" w:space="0" w:color="auto"/>
            </w:tcBorders>
            <w:shd w:val="clear" w:color="000000" w:fill="FFE699"/>
            <w:vAlign w:val="center"/>
            <w:hideMark/>
          </w:tcPr>
          <w:p w14:paraId="495A86C6"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75</w:t>
            </w:r>
          </w:p>
        </w:tc>
        <w:tc>
          <w:tcPr>
            <w:tcW w:w="1070" w:type="dxa"/>
            <w:tcBorders>
              <w:top w:val="nil"/>
              <w:left w:val="nil"/>
              <w:bottom w:val="single" w:sz="8" w:space="0" w:color="auto"/>
              <w:right w:val="single" w:sz="8" w:space="0" w:color="auto"/>
            </w:tcBorders>
            <w:shd w:val="clear" w:color="000000" w:fill="9BC2E6"/>
            <w:vAlign w:val="center"/>
            <w:hideMark/>
          </w:tcPr>
          <w:p w14:paraId="30F14574"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29</w:t>
            </w:r>
          </w:p>
        </w:tc>
        <w:tc>
          <w:tcPr>
            <w:tcW w:w="1070" w:type="dxa"/>
            <w:tcBorders>
              <w:top w:val="nil"/>
              <w:left w:val="nil"/>
              <w:bottom w:val="single" w:sz="8" w:space="0" w:color="auto"/>
              <w:right w:val="single" w:sz="4" w:space="0" w:color="auto"/>
            </w:tcBorders>
            <w:shd w:val="clear" w:color="000000" w:fill="A9D08E"/>
            <w:vAlign w:val="center"/>
            <w:hideMark/>
          </w:tcPr>
          <w:p w14:paraId="33023FB8"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20</w:t>
            </w:r>
          </w:p>
        </w:tc>
        <w:tc>
          <w:tcPr>
            <w:tcW w:w="1070" w:type="dxa"/>
            <w:tcBorders>
              <w:top w:val="nil"/>
              <w:left w:val="nil"/>
              <w:bottom w:val="single" w:sz="8" w:space="0" w:color="auto"/>
              <w:right w:val="single" w:sz="8" w:space="0" w:color="auto"/>
            </w:tcBorders>
            <w:shd w:val="clear" w:color="000000" w:fill="A9D08E"/>
            <w:vAlign w:val="center"/>
            <w:hideMark/>
          </w:tcPr>
          <w:p w14:paraId="785341BE"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2</w:t>
            </w:r>
          </w:p>
        </w:tc>
        <w:tc>
          <w:tcPr>
            <w:tcW w:w="1070" w:type="dxa"/>
            <w:tcBorders>
              <w:top w:val="nil"/>
              <w:left w:val="nil"/>
              <w:bottom w:val="single" w:sz="4" w:space="0" w:color="auto"/>
              <w:right w:val="single" w:sz="8" w:space="0" w:color="auto"/>
            </w:tcBorders>
            <w:shd w:val="clear" w:color="auto" w:fill="auto"/>
            <w:vAlign w:val="center"/>
            <w:hideMark/>
          </w:tcPr>
          <w:p w14:paraId="2D0E164D"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182</w:t>
            </w:r>
          </w:p>
        </w:tc>
      </w:tr>
      <w:tr w:rsidR="0048676B" w:rsidRPr="00FF4615" w14:paraId="3C57BBAD" w14:textId="77777777" w:rsidTr="00966903">
        <w:trPr>
          <w:trHeight w:val="513"/>
          <w:jc w:val="center"/>
        </w:trPr>
        <w:tc>
          <w:tcPr>
            <w:tcW w:w="2616" w:type="dxa"/>
            <w:tcBorders>
              <w:top w:val="nil"/>
              <w:left w:val="single" w:sz="8" w:space="0" w:color="auto"/>
              <w:bottom w:val="single" w:sz="4" w:space="0" w:color="auto"/>
              <w:right w:val="single" w:sz="4" w:space="0" w:color="auto"/>
            </w:tcBorders>
            <w:shd w:val="clear" w:color="auto" w:fill="auto"/>
            <w:vAlign w:val="center"/>
            <w:hideMark/>
          </w:tcPr>
          <w:p w14:paraId="41D93C4E"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 </w:t>
            </w:r>
          </w:p>
        </w:tc>
        <w:tc>
          <w:tcPr>
            <w:tcW w:w="1070" w:type="dxa"/>
            <w:tcBorders>
              <w:top w:val="nil"/>
              <w:left w:val="nil"/>
              <w:bottom w:val="nil"/>
              <w:right w:val="single" w:sz="4" w:space="0" w:color="auto"/>
            </w:tcBorders>
            <w:shd w:val="clear" w:color="auto" w:fill="auto"/>
            <w:vAlign w:val="center"/>
            <w:hideMark/>
          </w:tcPr>
          <w:p w14:paraId="45EB4AF0" w14:textId="30362FFD" w:rsidR="007D4CF0" w:rsidRPr="00FF4615" w:rsidRDefault="0048676B" w:rsidP="007D4CF0">
            <w:pPr>
              <w:spacing w:after="0" w:line="240" w:lineRule="auto"/>
              <w:jc w:val="center"/>
              <w:rPr>
                <w:rFonts w:eastAsia="Times New Roman" w:cstheme="minorHAnsi"/>
                <w:b/>
                <w:bCs/>
                <w:color w:val="000000"/>
                <w:lang w:eastAsia="ko-KR"/>
              </w:rPr>
            </w:pPr>
            <w:r w:rsidRPr="00FF4615">
              <w:rPr>
                <w:rFonts w:eastAsia="Times New Roman" w:cstheme="minorHAnsi"/>
                <w:b/>
                <w:bCs/>
                <w:color w:val="000000"/>
                <w:lang w:eastAsia="ko-KR"/>
              </w:rPr>
              <w:t>Extremely</w:t>
            </w:r>
            <w:r w:rsidR="007D4CF0" w:rsidRPr="00FF4615">
              <w:rPr>
                <w:rFonts w:eastAsia="Times New Roman" w:cstheme="minorHAnsi"/>
                <w:b/>
                <w:bCs/>
                <w:color w:val="000000"/>
                <w:lang w:eastAsia="ko-KR"/>
              </w:rPr>
              <w:t xml:space="preserve"> useful</w:t>
            </w:r>
          </w:p>
        </w:tc>
        <w:tc>
          <w:tcPr>
            <w:tcW w:w="1070" w:type="dxa"/>
            <w:tcBorders>
              <w:top w:val="nil"/>
              <w:left w:val="nil"/>
              <w:bottom w:val="nil"/>
              <w:right w:val="single" w:sz="4" w:space="0" w:color="auto"/>
            </w:tcBorders>
            <w:shd w:val="clear" w:color="auto" w:fill="auto"/>
            <w:vAlign w:val="center"/>
            <w:hideMark/>
          </w:tcPr>
          <w:p w14:paraId="6EA6A16A" w14:textId="51E2D02D" w:rsidR="007D4CF0" w:rsidRPr="00FF4615" w:rsidRDefault="0048676B" w:rsidP="007D4CF0">
            <w:pPr>
              <w:spacing w:after="0" w:line="240" w:lineRule="auto"/>
              <w:jc w:val="center"/>
              <w:rPr>
                <w:rFonts w:eastAsia="Times New Roman" w:cstheme="minorHAnsi"/>
                <w:b/>
                <w:bCs/>
                <w:color w:val="000000"/>
                <w:lang w:eastAsia="ko-KR"/>
              </w:rPr>
            </w:pPr>
            <w:r w:rsidRPr="00FF4615">
              <w:rPr>
                <w:rFonts w:eastAsia="Times New Roman" w:cstheme="minorHAnsi"/>
                <w:b/>
                <w:bCs/>
                <w:color w:val="000000"/>
                <w:lang w:eastAsia="ko-KR"/>
              </w:rPr>
              <w:t>V</w:t>
            </w:r>
            <w:r w:rsidR="007D4CF0" w:rsidRPr="00FF4615">
              <w:rPr>
                <w:rFonts w:eastAsia="Times New Roman" w:cstheme="minorHAnsi"/>
                <w:b/>
                <w:bCs/>
                <w:color w:val="000000"/>
                <w:lang w:eastAsia="ko-KR"/>
              </w:rPr>
              <w:t>ery useful</w:t>
            </w:r>
          </w:p>
        </w:tc>
        <w:tc>
          <w:tcPr>
            <w:tcW w:w="1070" w:type="dxa"/>
            <w:tcBorders>
              <w:top w:val="nil"/>
              <w:left w:val="nil"/>
              <w:bottom w:val="nil"/>
              <w:right w:val="single" w:sz="4" w:space="0" w:color="auto"/>
            </w:tcBorders>
            <w:shd w:val="clear" w:color="auto" w:fill="auto"/>
            <w:vAlign w:val="center"/>
            <w:hideMark/>
          </w:tcPr>
          <w:p w14:paraId="098B639C" w14:textId="492B0251" w:rsidR="007D4CF0" w:rsidRPr="00FF4615" w:rsidRDefault="0048676B" w:rsidP="007D4CF0">
            <w:pPr>
              <w:spacing w:after="0" w:line="240" w:lineRule="auto"/>
              <w:jc w:val="center"/>
              <w:rPr>
                <w:rFonts w:eastAsia="Times New Roman" w:cstheme="minorHAnsi"/>
                <w:b/>
                <w:bCs/>
                <w:color w:val="000000"/>
                <w:lang w:eastAsia="ko-KR"/>
              </w:rPr>
            </w:pPr>
            <w:r w:rsidRPr="00FF4615">
              <w:rPr>
                <w:rFonts w:eastAsia="Times New Roman" w:cstheme="minorHAnsi"/>
                <w:b/>
                <w:bCs/>
                <w:color w:val="000000"/>
                <w:lang w:eastAsia="ko-KR"/>
              </w:rPr>
              <w:t>M</w:t>
            </w:r>
            <w:r w:rsidR="007D4CF0" w:rsidRPr="00FF4615">
              <w:rPr>
                <w:rFonts w:eastAsia="Times New Roman" w:cstheme="minorHAnsi"/>
                <w:b/>
                <w:bCs/>
                <w:color w:val="000000"/>
                <w:lang w:eastAsia="ko-KR"/>
              </w:rPr>
              <w:t>oderately useful</w:t>
            </w:r>
          </w:p>
        </w:tc>
        <w:tc>
          <w:tcPr>
            <w:tcW w:w="1070" w:type="dxa"/>
            <w:tcBorders>
              <w:top w:val="nil"/>
              <w:left w:val="nil"/>
              <w:bottom w:val="nil"/>
              <w:right w:val="single" w:sz="4" w:space="0" w:color="auto"/>
            </w:tcBorders>
            <w:shd w:val="clear" w:color="auto" w:fill="auto"/>
            <w:vAlign w:val="center"/>
            <w:hideMark/>
          </w:tcPr>
          <w:p w14:paraId="43791424" w14:textId="5825D253" w:rsidR="007D4CF0" w:rsidRPr="00FF4615" w:rsidRDefault="0048676B" w:rsidP="007D4CF0">
            <w:pPr>
              <w:spacing w:after="0" w:line="240" w:lineRule="auto"/>
              <w:jc w:val="center"/>
              <w:rPr>
                <w:rFonts w:eastAsia="Times New Roman" w:cstheme="minorHAnsi"/>
                <w:b/>
                <w:bCs/>
                <w:color w:val="000000"/>
                <w:lang w:eastAsia="ko-KR"/>
              </w:rPr>
            </w:pPr>
            <w:r w:rsidRPr="00FF4615">
              <w:rPr>
                <w:rFonts w:eastAsia="Times New Roman" w:cstheme="minorHAnsi"/>
                <w:b/>
                <w:bCs/>
                <w:color w:val="000000"/>
                <w:lang w:eastAsia="ko-KR"/>
              </w:rPr>
              <w:t>S</w:t>
            </w:r>
            <w:r w:rsidR="007D4CF0" w:rsidRPr="00FF4615">
              <w:rPr>
                <w:rFonts w:eastAsia="Times New Roman" w:cstheme="minorHAnsi"/>
                <w:b/>
                <w:bCs/>
                <w:color w:val="000000"/>
                <w:lang w:eastAsia="ko-KR"/>
              </w:rPr>
              <w:t>lightly useful</w:t>
            </w:r>
          </w:p>
        </w:tc>
        <w:tc>
          <w:tcPr>
            <w:tcW w:w="1070" w:type="dxa"/>
            <w:tcBorders>
              <w:top w:val="nil"/>
              <w:left w:val="nil"/>
              <w:bottom w:val="nil"/>
              <w:right w:val="single" w:sz="4" w:space="0" w:color="auto"/>
            </w:tcBorders>
            <w:shd w:val="clear" w:color="auto" w:fill="auto"/>
            <w:vAlign w:val="center"/>
            <w:hideMark/>
          </w:tcPr>
          <w:p w14:paraId="170672F6" w14:textId="06332F15" w:rsidR="007D4CF0" w:rsidRPr="00FF4615" w:rsidRDefault="0048676B" w:rsidP="007D4CF0">
            <w:pPr>
              <w:spacing w:after="0" w:line="240" w:lineRule="auto"/>
              <w:jc w:val="center"/>
              <w:rPr>
                <w:rFonts w:eastAsia="Times New Roman" w:cstheme="minorHAnsi"/>
                <w:b/>
                <w:bCs/>
                <w:color w:val="000000"/>
                <w:lang w:eastAsia="ko-KR"/>
              </w:rPr>
            </w:pPr>
            <w:r w:rsidRPr="00FF4615">
              <w:rPr>
                <w:rFonts w:eastAsia="Times New Roman" w:cstheme="minorHAnsi"/>
                <w:b/>
                <w:bCs/>
                <w:color w:val="000000"/>
                <w:lang w:eastAsia="ko-KR"/>
              </w:rPr>
              <w:t>N</w:t>
            </w:r>
            <w:r w:rsidR="007D4CF0" w:rsidRPr="00FF4615">
              <w:rPr>
                <w:rFonts w:eastAsia="Times New Roman" w:cstheme="minorHAnsi"/>
                <w:b/>
                <w:bCs/>
                <w:color w:val="000000"/>
                <w:lang w:eastAsia="ko-KR"/>
              </w:rPr>
              <w:t>ot at all</w:t>
            </w:r>
          </w:p>
        </w:tc>
        <w:tc>
          <w:tcPr>
            <w:tcW w:w="1070" w:type="dxa"/>
            <w:tcBorders>
              <w:top w:val="nil"/>
              <w:left w:val="nil"/>
              <w:bottom w:val="single" w:sz="4" w:space="0" w:color="auto"/>
              <w:right w:val="single" w:sz="8" w:space="0" w:color="auto"/>
            </w:tcBorders>
            <w:shd w:val="clear" w:color="auto" w:fill="auto"/>
            <w:vAlign w:val="center"/>
            <w:hideMark/>
          </w:tcPr>
          <w:p w14:paraId="6D74FE96"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 </w:t>
            </w:r>
          </w:p>
        </w:tc>
      </w:tr>
      <w:tr w:rsidR="0048676B" w:rsidRPr="00FF4615" w14:paraId="1762FFEB" w14:textId="77777777" w:rsidTr="00966903">
        <w:trPr>
          <w:trHeight w:val="1363"/>
          <w:jc w:val="center"/>
        </w:trPr>
        <w:tc>
          <w:tcPr>
            <w:tcW w:w="2616" w:type="dxa"/>
            <w:tcBorders>
              <w:top w:val="nil"/>
              <w:left w:val="single" w:sz="8" w:space="0" w:color="auto"/>
              <w:bottom w:val="single" w:sz="8" w:space="0" w:color="auto"/>
              <w:right w:val="nil"/>
            </w:tcBorders>
            <w:shd w:val="clear" w:color="auto" w:fill="auto"/>
            <w:vAlign w:val="center"/>
            <w:hideMark/>
          </w:tcPr>
          <w:p w14:paraId="0CC7A701"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I found the use of videos, online exercises, self-assessment quizzes and other interactive material in the textbook useful for my learning.</w:t>
            </w:r>
          </w:p>
        </w:tc>
        <w:tc>
          <w:tcPr>
            <w:tcW w:w="1070" w:type="dxa"/>
            <w:tcBorders>
              <w:top w:val="single" w:sz="8" w:space="0" w:color="auto"/>
              <w:left w:val="single" w:sz="8" w:space="0" w:color="auto"/>
              <w:bottom w:val="single" w:sz="8" w:space="0" w:color="auto"/>
              <w:right w:val="single" w:sz="4" w:space="0" w:color="auto"/>
            </w:tcBorders>
            <w:shd w:val="clear" w:color="000000" w:fill="FFE699"/>
            <w:vAlign w:val="center"/>
            <w:hideMark/>
          </w:tcPr>
          <w:p w14:paraId="625E8BF5"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69</w:t>
            </w:r>
          </w:p>
        </w:tc>
        <w:tc>
          <w:tcPr>
            <w:tcW w:w="1070" w:type="dxa"/>
            <w:tcBorders>
              <w:top w:val="single" w:sz="8" w:space="0" w:color="auto"/>
              <w:left w:val="nil"/>
              <w:bottom w:val="single" w:sz="8" w:space="0" w:color="auto"/>
              <w:right w:val="single" w:sz="4" w:space="0" w:color="auto"/>
            </w:tcBorders>
            <w:shd w:val="clear" w:color="000000" w:fill="FFE699"/>
            <w:vAlign w:val="center"/>
            <w:hideMark/>
          </w:tcPr>
          <w:p w14:paraId="602C117D"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59</w:t>
            </w:r>
          </w:p>
        </w:tc>
        <w:tc>
          <w:tcPr>
            <w:tcW w:w="1070" w:type="dxa"/>
            <w:tcBorders>
              <w:top w:val="single" w:sz="8" w:space="0" w:color="auto"/>
              <w:left w:val="nil"/>
              <w:bottom w:val="single" w:sz="8" w:space="0" w:color="auto"/>
              <w:right w:val="single" w:sz="4" w:space="0" w:color="auto"/>
            </w:tcBorders>
            <w:shd w:val="clear" w:color="000000" w:fill="FFE699"/>
            <w:vAlign w:val="center"/>
            <w:hideMark/>
          </w:tcPr>
          <w:p w14:paraId="15A7E04C"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36</w:t>
            </w:r>
          </w:p>
        </w:tc>
        <w:tc>
          <w:tcPr>
            <w:tcW w:w="1070" w:type="dxa"/>
            <w:tcBorders>
              <w:top w:val="single" w:sz="8" w:space="0" w:color="auto"/>
              <w:left w:val="nil"/>
              <w:bottom w:val="single" w:sz="8" w:space="0" w:color="auto"/>
              <w:right w:val="single" w:sz="8" w:space="0" w:color="auto"/>
            </w:tcBorders>
            <w:shd w:val="clear" w:color="000000" w:fill="FFE699"/>
            <w:vAlign w:val="center"/>
            <w:hideMark/>
          </w:tcPr>
          <w:p w14:paraId="64548F0F"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11</w:t>
            </w:r>
          </w:p>
        </w:tc>
        <w:tc>
          <w:tcPr>
            <w:tcW w:w="1070" w:type="dxa"/>
            <w:tcBorders>
              <w:top w:val="single" w:sz="8" w:space="0" w:color="auto"/>
              <w:left w:val="nil"/>
              <w:bottom w:val="single" w:sz="8" w:space="0" w:color="auto"/>
              <w:right w:val="single" w:sz="8" w:space="0" w:color="auto"/>
            </w:tcBorders>
            <w:shd w:val="clear" w:color="000000" w:fill="A9D08E"/>
            <w:vAlign w:val="center"/>
            <w:hideMark/>
          </w:tcPr>
          <w:p w14:paraId="1B012F48"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6</w:t>
            </w:r>
          </w:p>
        </w:tc>
        <w:tc>
          <w:tcPr>
            <w:tcW w:w="1070" w:type="dxa"/>
            <w:tcBorders>
              <w:top w:val="nil"/>
              <w:left w:val="nil"/>
              <w:bottom w:val="single" w:sz="8" w:space="0" w:color="auto"/>
              <w:right w:val="single" w:sz="8" w:space="0" w:color="auto"/>
            </w:tcBorders>
            <w:shd w:val="clear" w:color="auto" w:fill="auto"/>
            <w:vAlign w:val="center"/>
            <w:hideMark/>
          </w:tcPr>
          <w:p w14:paraId="177FA82A" w14:textId="77777777" w:rsidR="007D4CF0" w:rsidRPr="00FF4615" w:rsidRDefault="007D4CF0" w:rsidP="007D4CF0">
            <w:pPr>
              <w:spacing w:after="0" w:line="240" w:lineRule="auto"/>
              <w:jc w:val="center"/>
              <w:rPr>
                <w:rFonts w:eastAsia="Times New Roman" w:cstheme="minorHAnsi"/>
                <w:color w:val="000000"/>
                <w:lang w:eastAsia="ko-KR"/>
              </w:rPr>
            </w:pPr>
            <w:r w:rsidRPr="00FF4615">
              <w:rPr>
                <w:rFonts w:eastAsia="Times New Roman" w:cstheme="minorHAnsi"/>
                <w:color w:val="000000"/>
                <w:lang w:eastAsia="ko-KR"/>
              </w:rPr>
              <w:t>181</w:t>
            </w:r>
          </w:p>
        </w:tc>
      </w:tr>
    </w:tbl>
    <w:p w14:paraId="5654631B" w14:textId="77777777" w:rsidR="00966903" w:rsidRPr="00FF4615" w:rsidRDefault="00966903" w:rsidP="007D4CF0">
      <w:pPr>
        <w:rPr>
          <w:rFonts w:cstheme="minorHAnsi"/>
          <w:b/>
          <w:sz w:val="24"/>
          <w:szCs w:val="24"/>
        </w:rPr>
      </w:pPr>
    </w:p>
    <w:p w14:paraId="4B4A604B" w14:textId="10B180E7" w:rsidR="00C45872" w:rsidRPr="00FF4615" w:rsidRDefault="00966903" w:rsidP="007D4CF0">
      <w:pPr>
        <w:rPr>
          <w:rFonts w:cstheme="minorHAnsi"/>
          <w:sz w:val="24"/>
          <w:szCs w:val="24"/>
        </w:rPr>
      </w:pPr>
      <w:r w:rsidRPr="00FF4615">
        <w:rPr>
          <w:rFonts w:cstheme="minorHAnsi"/>
          <w:b/>
          <w:sz w:val="24"/>
          <w:szCs w:val="24"/>
        </w:rPr>
        <w:t>Table 1. Survey Responses of Students on the Textbook</w:t>
      </w:r>
      <w:r w:rsidR="00C45872" w:rsidRPr="00FF4615">
        <w:rPr>
          <w:rFonts w:cstheme="minorHAnsi"/>
          <w:b/>
          <w:sz w:val="24"/>
          <w:szCs w:val="24"/>
        </w:rPr>
        <w:br w:type="page"/>
      </w:r>
    </w:p>
    <w:p w14:paraId="7F5D0BB0" w14:textId="77777777" w:rsidR="001D51FD" w:rsidRPr="00FF4615" w:rsidRDefault="001D51FD" w:rsidP="00C45872">
      <w:pPr>
        <w:ind w:left="720"/>
        <w:rPr>
          <w:rFonts w:cstheme="minorHAnsi"/>
          <w:b/>
          <w:sz w:val="24"/>
          <w:szCs w:val="24"/>
        </w:rPr>
      </w:pPr>
      <w:r w:rsidRPr="00FF4615">
        <w:rPr>
          <w:rFonts w:cstheme="minorHAnsi"/>
          <w:b/>
          <w:sz w:val="24"/>
          <w:szCs w:val="24"/>
        </w:rPr>
        <w:lastRenderedPageBreak/>
        <w:t>Student Learning Outcomes and Grades</w:t>
      </w:r>
    </w:p>
    <w:p w14:paraId="2FF8566C" w14:textId="77777777" w:rsidR="003F4D85" w:rsidRPr="00FF4615" w:rsidRDefault="00987DD6" w:rsidP="003F4D85">
      <w:pPr>
        <w:ind w:left="1080"/>
        <w:rPr>
          <w:rFonts w:cstheme="minorHAnsi"/>
          <w:b/>
          <w:sz w:val="24"/>
          <w:szCs w:val="24"/>
        </w:rPr>
      </w:pPr>
      <w:r w:rsidRPr="00FF4615">
        <w:rPr>
          <w:rFonts w:cstheme="minorHAnsi"/>
          <w:b/>
          <w:sz w:val="24"/>
          <w:szCs w:val="24"/>
        </w:rPr>
        <w:t xml:space="preserve">Was the </w:t>
      </w:r>
      <w:r w:rsidR="001D51FD" w:rsidRPr="00FF4615">
        <w:rPr>
          <w:rFonts w:cstheme="minorHAnsi"/>
          <w:b/>
          <w:sz w:val="24"/>
          <w:szCs w:val="24"/>
        </w:rPr>
        <w:t xml:space="preserve">overall comparative impact on </w:t>
      </w:r>
      <w:r w:rsidRPr="00FF4615">
        <w:rPr>
          <w:rFonts w:cstheme="minorHAnsi"/>
          <w:b/>
          <w:sz w:val="24"/>
          <w:szCs w:val="24"/>
        </w:rPr>
        <w:t>student performance in terms of learning outcomes and grades in the semester</w:t>
      </w:r>
      <w:r w:rsidR="001D51FD" w:rsidRPr="00FF4615">
        <w:rPr>
          <w:rFonts w:cstheme="minorHAnsi"/>
          <w:b/>
          <w:sz w:val="24"/>
          <w:szCs w:val="24"/>
        </w:rPr>
        <w:t>(s)</w:t>
      </w:r>
      <w:r w:rsidRPr="00FF4615">
        <w:rPr>
          <w:rFonts w:cstheme="minorHAnsi"/>
          <w:b/>
          <w:sz w:val="24"/>
          <w:szCs w:val="24"/>
        </w:rPr>
        <w:t xml:space="preserve"> of implementation </w:t>
      </w:r>
      <w:r w:rsidR="001D51FD" w:rsidRPr="00FF4615">
        <w:rPr>
          <w:rFonts w:cstheme="minorHAnsi"/>
          <w:b/>
          <w:sz w:val="24"/>
          <w:szCs w:val="24"/>
        </w:rPr>
        <w:t>over previous semesters positive, neutral, or negative?</w:t>
      </w:r>
    </w:p>
    <w:p w14:paraId="6EEFE6A7" w14:textId="456652CF" w:rsidR="001E0EE3" w:rsidRPr="00FF4615" w:rsidRDefault="001E0EE3" w:rsidP="003F4D85">
      <w:pPr>
        <w:ind w:left="1080"/>
        <w:rPr>
          <w:rFonts w:cstheme="minorHAnsi"/>
          <w:b/>
          <w:sz w:val="24"/>
          <w:szCs w:val="24"/>
        </w:rPr>
      </w:pPr>
      <w:r w:rsidRPr="00FF4615">
        <w:rPr>
          <w:rFonts w:cstheme="minorHAnsi"/>
          <w:i/>
          <w:sz w:val="24"/>
          <w:szCs w:val="24"/>
        </w:rPr>
        <w:t xml:space="preserve">Student outcomes should be described in detail in Section 3b. </w:t>
      </w:r>
      <w:r w:rsidR="00071B22" w:rsidRPr="00FF4615">
        <w:rPr>
          <w:rFonts w:cstheme="minorHAnsi"/>
          <w:sz w:val="24"/>
          <w:szCs w:val="24"/>
        </w:rPr>
        <w:t xml:space="preserve">      </w:t>
      </w:r>
    </w:p>
    <w:p w14:paraId="77014C4E" w14:textId="65184413" w:rsidR="00071B22" w:rsidRPr="00FF4615" w:rsidRDefault="00071B22" w:rsidP="003F4D85">
      <w:pPr>
        <w:pStyle w:val="ListParagraph"/>
        <w:ind w:left="1080"/>
        <w:rPr>
          <w:rFonts w:cstheme="minorHAnsi"/>
          <w:sz w:val="24"/>
          <w:szCs w:val="24"/>
        </w:rPr>
      </w:pPr>
      <w:r w:rsidRPr="00FF4615">
        <w:rPr>
          <w:rFonts w:cstheme="minorHAnsi"/>
          <w:sz w:val="24"/>
          <w:szCs w:val="24"/>
        </w:rPr>
        <w:t xml:space="preserve">Choose One:  </w:t>
      </w:r>
    </w:p>
    <w:p w14:paraId="07D93CF5" w14:textId="0814530D" w:rsidR="00071B22" w:rsidRPr="00FF4615" w:rsidRDefault="009C3E38" w:rsidP="003F4D85">
      <w:pPr>
        <w:pStyle w:val="ListParagraph"/>
        <w:numPr>
          <w:ilvl w:val="0"/>
          <w:numId w:val="16"/>
        </w:numPr>
        <w:ind w:left="1800"/>
        <w:rPr>
          <w:rFonts w:cstheme="minorHAnsi"/>
          <w:sz w:val="24"/>
          <w:szCs w:val="24"/>
          <w:highlight w:val="yellow"/>
        </w:rPr>
      </w:pPr>
      <w:r w:rsidRPr="00FF4615">
        <w:rPr>
          <w:rFonts w:cstheme="minorHAnsi"/>
          <w:sz w:val="24"/>
          <w:szCs w:val="24"/>
          <w:highlight w:val="yellow"/>
        </w:rPr>
        <w:t xml:space="preserve">X </w:t>
      </w:r>
      <w:r w:rsidRPr="00FF4615">
        <w:rPr>
          <w:rFonts w:cstheme="minorHAnsi"/>
          <w:sz w:val="24"/>
          <w:szCs w:val="24"/>
          <w:highlight w:val="yellow"/>
        </w:rPr>
        <w:tab/>
      </w:r>
      <w:r w:rsidR="003F4D85" w:rsidRPr="00FF4615">
        <w:rPr>
          <w:rFonts w:cstheme="minorHAnsi"/>
          <w:sz w:val="24"/>
          <w:szCs w:val="24"/>
          <w:highlight w:val="yellow"/>
        </w:rPr>
        <w:t xml:space="preserve"> </w:t>
      </w:r>
      <w:r w:rsidR="00071B22" w:rsidRPr="00FF4615">
        <w:rPr>
          <w:rFonts w:cstheme="minorHAnsi"/>
          <w:sz w:val="24"/>
          <w:szCs w:val="24"/>
          <w:highlight w:val="yellow"/>
        </w:rPr>
        <w:t>Positive: Higher performance outcomes measured over previous semester(s)</w:t>
      </w:r>
    </w:p>
    <w:p w14:paraId="340436C8" w14:textId="14055F55" w:rsidR="00071B22" w:rsidRPr="00FF4615" w:rsidRDefault="00071B22" w:rsidP="003F4D85">
      <w:pPr>
        <w:pStyle w:val="ListParagraph"/>
        <w:numPr>
          <w:ilvl w:val="0"/>
          <w:numId w:val="16"/>
        </w:numPr>
        <w:ind w:left="1800"/>
        <w:rPr>
          <w:rFonts w:cstheme="minorHAnsi"/>
          <w:sz w:val="24"/>
          <w:szCs w:val="24"/>
        </w:rPr>
      </w:pPr>
      <w:r w:rsidRPr="00FF4615">
        <w:rPr>
          <w:rFonts w:cstheme="minorHAnsi"/>
          <w:sz w:val="24"/>
          <w:szCs w:val="24"/>
        </w:rPr>
        <w:t>___ Neutral: Same performance outcomes over previous semester(s)</w:t>
      </w:r>
    </w:p>
    <w:p w14:paraId="21614FEB" w14:textId="59CF1EEB" w:rsidR="00C45872" w:rsidRPr="00FF4615" w:rsidRDefault="00071B22" w:rsidP="003F4D85">
      <w:pPr>
        <w:pStyle w:val="ListParagraph"/>
        <w:numPr>
          <w:ilvl w:val="0"/>
          <w:numId w:val="16"/>
        </w:numPr>
        <w:ind w:left="1800"/>
        <w:rPr>
          <w:rFonts w:cstheme="minorHAnsi"/>
          <w:sz w:val="24"/>
          <w:szCs w:val="24"/>
        </w:rPr>
      </w:pPr>
      <w:r w:rsidRPr="00FF4615">
        <w:rPr>
          <w:rFonts w:cstheme="minorHAnsi"/>
          <w:sz w:val="24"/>
          <w:szCs w:val="24"/>
        </w:rPr>
        <w:t>___</w:t>
      </w:r>
      <w:r w:rsidR="003F4D85" w:rsidRPr="00FF4615">
        <w:rPr>
          <w:rFonts w:cstheme="minorHAnsi"/>
          <w:sz w:val="24"/>
          <w:szCs w:val="24"/>
        </w:rPr>
        <w:t xml:space="preserve"> </w:t>
      </w:r>
      <w:r w:rsidRPr="00FF4615">
        <w:rPr>
          <w:rFonts w:cstheme="minorHAnsi"/>
          <w:sz w:val="24"/>
          <w:szCs w:val="24"/>
        </w:rPr>
        <w:t xml:space="preserve">Negative: Lower performance outcomes over previous semester(s) </w:t>
      </w:r>
    </w:p>
    <w:p w14:paraId="0DA9B466" w14:textId="06E60C1E" w:rsidR="00C45872" w:rsidRPr="00FF4615" w:rsidRDefault="00C45872" w:rsidP="00C45872">
      <w:pPr>
        <w:ind w:left="720"/>
        <w:rPr>
          <w:rFonts w:cstheme="minorHAnsi"/>
          <w:b/>
          <w:sz w:val="24"/>
          <w:szCs w:val="24"/>
        </w:rPr>
      </w:pPr>
      <w:r w:rsidRPr="00FF4615">
        <w:rPr>
          <w:rFonts w:cstheme="minorHAnsi"/>
          <w:b/>
          <w:sz w:val="24"/>
          <w:szCs w:val="24"/>
        </w:rPr>
        <w:t>Student Drop/Fail/Withdraw (DFW) Rates</w:t>
      </w:r>
    </w:p>
    <w:p w14:paraId="7BE6E737" w14:textId="599D7CAC" w:rsidR="001D51FD" w:rsidRPr="00FF4615" w:rsidRDefault="001D51FD" w:rsidP="00C45872">
      <w:pPr>
        <w:ind w:left="1080"/>
        <w:rPr>
          <w:rFonts w:cstheme="minorHAnsi"/>
          <w:b/>
          <w:sz w:val="24"/>
          <w:szCs w:val="24"/>
        </w:rPr>
      </w:pPr>
      <w:r w:rsidRPr="00FF4615">
        <w:rPr>
          <w:rFonts w:cstheme="minorHAnsi"/>
          <w:b/>
          <w:sz w:val="24"/>
          <w:szCs w:val="24"/>
        </w:rPr>
        <w:t>Was the overall comparative impact on Drop/Fail/Withdraw (DFW) rates in the semester(s) of implementation over previous semesters positive, neutral, or negative?</w:t>
      </w:r>
    </w:p>
    <w:p w14:paraId="5513295E" w14:textId="77777777" w:rsidR="003F4D85" w:rsidRPr="00FF4615" w:rsidRDefault="001E0EE3" w:rsidP="003F4D85">
      <w:pPr>
        <w:ind w:left="720"/>
        <w:rPr>
          <w:rFonts w:cstheme="minorHAnsi"/>
          <w:b/>
          <w:sz w:val="24"/>
          <w:szCs w:val="24"/>
        </w:rPr>
      </w:pPr>
      <w:r w:rsidRPr="00FF4615">
        <w:rPr>
          <w:rFonts w:cstheme="minorHAnsi"/>
          <w:b/>
          <w:sz w:val="24"/>
          <w:szCs w:val="24"/>
        </w:rPr>
        <w:t>Drop/Fail/Withdraw Rate:</w:t>
      </w:r>
    </w:p>
    <w:p w14:paraId="415051F7" w14:textId="20EA3C2C" w:rsidR="0033401E" w:rsidRPr="00FF4615" w:rsidRDefault="0033401E" w:rsidP="003F4D85">
      <w:pPr>
        <w:ind w:left="1080"/>
        <w:rPr>
          <w:rFonts w:cstheme="minorHAnsi"/>
          <w:i/>
          <w:sz w:val="24"/>
          <w:szCs w:val="24"/>
        </w:rPr>
      </w:pPr>
      <w:r w:rsidRPr="00FF4615">
        <w:rPr>
          <w:rFonts w:cstheme="minorHAnsi"/>
          <w:i/>
          <w:sz w:val="24"/>
          <w:szCs w:val="24"/>
        </w:rPr>
        <w:t>Depending on what you and your institution can measure, this may also be known as a drop/failure rate or a withdraw/failure rate.</w:t>
      </w:r>
    </w:p>
    <w:p w14:paraId="42D814CB" w14:textId="1DCC05EF" w:rsidR="001E0EE3" w:rsidRPr="00FF4615" w:rsidRDefault="007F0CA2" w:rsidP="003F4D85">
      <w:pPr>
        <w:ind w:left="1080"/>
        <w:rPr>
          <w:rFonts w:cstheme="minorHAnsi"/>
          <w:sz w:val="24"/>
          <w:szCs w:val="24"/>
        </w:rPr>
      </w:pPr>
      <w:r w:rsidRPr="00FF4615">
        <w:rPr>
          <w:rFonts w:cstheme="minorHAnsi"/>
          <w:sz w:val="24"/>
          <w:szCs w:val="24"/>
          <w:highlight w:val="yellow"/>
        </w:rPr>
        <w:t xml:space="preserve">37 </w:t>
      </w:r>
      <w:r w:rsidR="001E0EE3" w:rsidRPr="00FF4615">
        <w:rPr>
          <w:rFonts w:cstheme="minorHAnsi"/>
          <w:sz w:val="24"/>
          <w:szCs w:val="24"/>
          <w:highlight w:val="yellow"/>
        </w:rPr>
        <w:t xml:space="preserve">% of students, out of a total </w:t>
      </w:r>
      <w:r w:rsidRPr="00FF4615">
        <w:rPr>
          <w:rFonts w:cstheme="minorHAnsi"/>
          <w:sz w:val="24"/>
          <w:szCs w:val="24"/>
          <w:highlight w:val="yellow"/>
        </w:rPr>
        <w:t>256</w:t>
      </w:r>
      <w:r w:rsidR="001E0EE3" w:rsidRPr="00FF4615">
        <w:rPr>
          <w:rFonts w:cstheme="minorHAnsi"/>
          <w:sz w:val="24"/>
          <w:szCs w:val="24"/>
          <w:highlight w:val="yellow"/>
        </w:rPr>
        <w:t xml:space="preserve"> students affected, </w:t>
      </w:r>
      <w:r w:rsidR="003F4D85" w:rsidRPr="00FF4615">
        <w:rPr>
          <w:rFonts w:cstheme="minorHAnsi"/>
          <w:sz w:val="24"/>
          <w:szCs w:val="24"/>
          <w:highlight w:val="yellow"/>
        </w:rPr>
        <w:t>d</w:t>
      </w:r>
      <w:r w:rsidR="001E0EE3" w:rsidRPr="00FF4615">
        <w:rPr>
          <w:rFonts w:cstheme="minorHAnsi"/>
          <w:sz w:val="24"/>
          <w:szCs w:val="24"/>
          <w:highlight w:val="yellow"/>
        </w:rPr>
        <w:t>ropped/failed/withdrew from the course in the final semester of implementation</w:t>
      </w:r>
      <w:r w:rsidR="005C39C4" w:rsidRPr="00FF4615">
        <w:rPr>
          <w:rFonts w:cstheme="minorHAnsi"/>
          <w:sz w:val="24"/>
          <w:szCs w:val="24"/>
        </w:rPr>
        <w:t xml:space="preserve"> (Please see </w:t>
      </w:r>
      <w:r w:rsidR="00B866C5" w:rsidRPr="00FF4615">
        <w:rPr>
          <w:rFonts w:cstheme="minorHAnsi"/>
          <w:sz w:val="24"/>
          <w:szCs w:val="24"/>
        </w:rPr>
        <w:t>T</w:t>
      </w:r>
      <w:r w:rsidR="005C39C4" w:rsidRPr="00FF4615">
        <w:rPr>
          <w:rFonts w:cstheme="minorHAnsi"/>
          <w:sz w:val="24"/>
          <w:szCs w:val="24"/>
        </w:rPr>
        <w:t xml:space="preserve">able </w:t>
      </w:r>
      <w:r w:rsidR="00B866C5" w:rsidRPr="00FF4615">
        <w:rPr>
          <w:rFonts w:cstheme="minorHAnsi"/>
          <w:sz w:val="24"/>
          <w:szCs w:val="24"/>
        </w:rPr>
        <w:t>2</w:t>
      </w:r>
      <w:r w:rsidR="005C39C4" w:rsidRPr="00FF4615">
        <w:rPr>
          <w:rFonts w:cstheme="minorHAnsi"/>
          <w:sz w:val="24"/>
          <w:szCs w:val="24"/>
        </w:rPr>
        <w:t>)</w:t>
      </w:r>
    </w:p>
    <w:p w14:paraId="151B024A" w14:textId="77777777" w:rsidR="00071B22" w:rsidRPr="00FF4615" w:rsidRDefault="00071B22" w:rsidP="003F4D85">
      <w:pPr>
        <w:ind w:left="1080"/>
        <w:rPr>
          <w:rFonts w:cstheme="minorHAnsi"/>
          <w:sz w:val="24"/>
          <w:szCs w:val="24"/>
        </w:rPr>
      </w:pPr>
      <w:r w:rsidRPr="00FF4615">
        <w:rPr>
          <w:rFonts w:cstheme="minorHAnsi"/>
          <w:sz w:val="24"/>
          <w:szCs w:val="24"/>
        </w:rPr>
        <w:t xml:space="preserve">Choose One:  </w:t>
      </w:r>
    </w:p>
    <w:p w14:paraId="483393F2" w14:textId="0D5B07F5" w:rsidR="00071B22" w:rsidRPr="00FF4615" w:rsidRDefault="00647D06" w:rsidP="003F4D85">
      <w:pPr>
        <w:pStyle w:val="ListParagraph"/>
        <w:numPr>
          <w:ilvl w:val="0"/>
          <w:numId w:val="15"/>
        </w:numPr>
        <w:ind w:left="1800"/>
        <w:rPr>
          <w:rFonts w:cstheme="minorHAnsi"/>
          <w:sz w:val="24"/>
          <w:szCs w:val="24"/>
        </w:rPr>
      </w:pPr>
      <w:r w:rsidRPr="00FF4615">
        <w:rPr>
          <w:rFonts w:cstheme="minorHAnsi"/>
          <w:sz w:val="24"/>
          <w:szCs w:val="24"/>
        </w:rPr>
        <w:t>X Positive</w:t>
      </w:r>
      <w:r w:rsidR="00071B22" w:rsidRPr="00FF4615">
        <w:rPr>
          <w:rFonts w:cstheme="minorHAnsi"/>
          <w:sz w:val="24"/>
          <w:szCs w:val="24"/>
        </w:rPr>
        <w:t xml:space="preserve">: </w:t>
      </w:r>
      <w:r w:rsidR="001E0EE3" w:rsidRPr="00FF4615">
        <w:rPr>
          <w:rFonts w:cstheme="minorHAnsi"/>
          <w:sz w:val="24"/>
          <w:szCs w:val="24"/>
        </w:rPr>
        <w:t>This is a lower percentage</w:t>
      </w:r>
      <w:r w:rsidR="00071B22" w:rsidRPr="00FF4615">
        <w:rPr>
          <w:rFonts w:cstheme="minorHAnsi"/>
          <w:sz w:val="24"/>
          <w:szCs w:val="24"/>
        </w:rPr>
        <w:t xml:space="preserve"> of students with D/F/W than previous semester(s)</w:t>
      </w:r>
    </w:p>
    <w:p w14:paraId="7DBF7431" w14:textId="67DF9A4E" w:rsidR="00071B22" w:rsidRPr="00FF4615" w:rsidRDefault="00071B22" w:rsidP="003F4D85">
      <w:pPr>
        <w:pStyle w:val="ListParagraph"/>
        <w:numPr>
          <w:ilvl w:val="0"/>
          <w:numId w:val="15"/>
        </w:numPr>
        <w:ind w:left="1800"/>
        <w:rPr>
          <w:rFonts w:cstheme="minorHAnsi"/>
          <w:sz w:val="24"/>
          <w:szCs w:val="24"/>
        </w:rPr>
      </w:pPr>
      <w:r w:rsidRPr="00FF4615">
        <w:rPr>
          <w:rFonts w:cstheme="minorHAnsi"/>
          <w:sz w:val="24"/>
          <w:szCs w:val="24"/>
        </w:rPr>
        <w:t xml:space="preserve">___ Neutral: </w:t>
      </w:r>
      <w:r w:rsidR="001E0EE3" w:rsidRPr="00FF4615">
        <w:rPr>
          <w:rFonts w:cstheme="minorHAnsi"/>
          <w:sz w:val="24"/>
          <w:szCs w:val="24"/>
        </w:rPr>
        <w:t>This is the s</w:t>
      </w:r>
      <w:r w:rsidRPr="00FF4615">
        <w:rPr>
          <w:rFonts w:cstheme="minorHAnsi"/>
          <w:sz w:val="24"/>
          <w:szCs w:val="24"/>
        </w:rPr>
        <w:t xml:space="preserve">ame </w:t>
      </w:r>
      <w:r w:rsidR="001E0EE3" w:rsidRPr="00FF4615">
        <w:rPr>
          <w:rFonts w:cstheme="minorHAnsi"/>
          <w:sz w:val="24"/>
          <w:szCs w:val="24"/>
        </w:rPr>
        <w:t>percentage</w:t>
      </w:r>
      <w:r w:rsidRPr="00FF4615">
        <w:rPr>
          <w:rFonts w:cstheme="minorHAnsi"/>
          <w:sz w:val="24"/>
          <w:szCs w:val="24"/>
        </w:rPr>
        <w:t xml:space="preserve"> of students with D/F/W than previous semester(s)</w:t>
      </w:r>
    </w:p>
    <w:p w14:paraId="4C7CD93A" w14:textId="436F4591" w:rsidR="00E15BAA" w:rsidRPr="00FF4615" w:rsidRDefault="00071B22" w:rsidP="00E15BAA">
      <w:pPr>
        <w:pStyle w:val="ListParagraph"/>
        <w:numPr>
          <w:ilvl w:val="0"/>
          <w:numId w:val="15"/>
        </w:numPr>
        <w:ind w:left="1800"/>
        <w:rPr>
          <w:rFonts w:cstheme="minorHAnsi"/>
          <w:b/>
          <w:sz w:val="24"/>
          <w:szCs w:val="24"/>
        </w:rPr>
      </w:pPr>
      <w:r w:rsidRPr="00FF4615">
        <w:rPr>
          <w:rFonts w:cstheme="minorHAnsi"/>
          <w:sz w:val="24"/>
          <w:szCs w:val="24"/>
        </w:rPr>
        <w:t xml:space="preserve">___ Negative: </w:t>
      </w:r>
      <w:r w:rsidR="001E0EE3" w:rsidRPr="00FF4615">
        <w:rPr>
          <w:rFonts w:cstheme="minorHAnsi"/>
          <w:sz w:val="24"/>
          <w:szCs w:val="24"/>
        </w:rPr>
        <w:t>This is a hig</w:t>
      </w:r>
      <w:r w:rsidRPr="00FF4615">
        <w:rPr>
          <w:rFonts w:cstheme="minorHAnsi"/>
          <w:sz w:val="24"/>
          <w:szCs w:val="24"/>
        </w:rPr>
        <w:t xml:space="preserve">her </w:t>
      </w:r>
      <w:r w:rsidR="001E0EE3" w:rsidRPr="00FF4615">
        <w:rPr>
          <w:rFonts w:cstheme="minorHAnsi"/>
          <w:sz w:val="24"/>
          <w:szCs w:val="24"/>
        </w:rPr>
        <w:t>percentage</w:t>
      </w:r>
      <w:r w:rsidRPr="00FF4615">
        <w:rPr>
          <w:rFonts w:cstheme="minorHAnsi"/>
          <w:sz w:val="24"/>
          <w:szCs w:val="24"/>
        </w:rPr>
        <w:t xml:space="preserve"> of students with D/F/W than previous semester(s)</w:t>
      </w:r>
    </w:p>
    <w:p w14:paraId="0D50B0E7" w14:textId="77777777" w:rsidR="00E15BAA" w:rsidRPr="00FF4615" w:rsidRDefault="00E15BAA" w:rsidP="00E15BAA">
      <w:pPr>
        <w:rPr>
          <w:rFonts w:cstheme="minorHAnsi"/>
          <w:b/>
          <w:sz w:val="24"/>
          <w:szCs w:val="24"/>
        </w:rPr>
      </w:pPr>
    </w:p>
    <w:p w14:paraId="6836CF8D" w14:textId="6186F85D" w:rsidR="0073273B" w:rsidRPr="00FF4615" w:rsidRDefault="0033401E" w:rsidP="003F4D85">
      <w:pPr>
        <w:pStyle w:val="Heading2"/>
        <w:numPr>
          <w:ilvl w:val="1"/>
          <w:numId w:val="18"/>
        </w:numPr>
        <w:ind w:left="720"/>
        <w:rPr>
          <w:rFonts w:asciiTheme="minorHAnsi" w:hAnsiTheme="minorHAnsi" w:cstheme="minorHAnsi"/>
        </w:rPr>
      </w:pPr>
      <w:r w:rsidRPr="00FF4615">
        <w:rPr>
          <w:rFonts w:asciiTheme="minorHAnsi" w:hAnsiTheme="minorHAnsi" w:cstheme="minorHAnsi"/>
        </w:rPr>
        <w:t xml:space="preserve">Measures </w:t>
      </w:r>
      <w:r w:rsidR="0073273B" w:rsidRPr="00FF4615">
        <w:rPr>
          <w:rFonts w:asciiTheme="minorHAnsi" w:hAnsiTheme="minorHAnsi" w:cstheme="minorHAnsi"/>
        </w:rPr>
        <w:t>Narrative</w:t>
      </w:r>
    </w:p>
    <w:p w14:paraId="68D57057" w14:textId="6528FBCA" w:rsidR="0073273B" w:rsidRPr="00FF4615" w:rsidRDefault="00F70B70" w:rsidP="003F4D85">
      <w:pPr>
        <w:ind w:left="720"/>
        <w:rPr>
          <w:rFonts w:cstheme="minorHAnsi"/>
          <w:i/>
          <w:sz w:val="24"/>
          <w:szCs w:val="24"/>
        </w:rPr>
      </w:pPr>
      <w:r w:rsidRPr="00FF4615">
        <w:rPr>
          <w:rFonts w:cstheme="minorHAnsi"/>
          <w:i/>
          <w:sz w:val="24"/>
          <w:szCs w:val="24"/>
        </w:rPr>
        <w:t>In this section</w:t>
      </w:r>
      <w:r w:rsidR="00101A24" w:rsidRPr="00FF4615">
        <w:rPr>
          <w:rFonts w:cstheme="minorHAnsi"/>
          <w:i/>
          <w:sz w:val="24"/>
          <w:szCs w:val="24"/>
        </w:rPr>
        <w:t>, summarize</w:t>
      </w:r>
      <w:r w:rsidRPr="00FF4615">
        <w:rPr>
          <w:rFonts w:cstheme="minorHAnsi"/>
          <w:i/>
          <w:sz w:val="24"/>
          <w:szCs w:val="24"/>
        </w:rPr>
        <w:t xml:space="preserve"> </w:t>
      </w:r>
      <w:r w:rsidR="00101A24" w:rsidRPr="00FF4615">
        <w:rPr>
          <w:rFonts w:cstheme="minorHAnsi"/>
          <w:i/>
          <w:sz w:val="24"/>
          <w:szCs w:val="24"/>
        </w:rPr>
        <w:t xml:space="preserve">the supporting impact data that you are submitting, including </w:t>
      </w:r>
      <w:r w:rsidRPr="00FF4615">
        <w:rPr>
          <w:rFonts w:cstheme="minorHAnsi"/>
          <w:i/>
          <w:sz w:val="24"/>
          <w:szCs w:val="24"/>
        </w:rPr>
        <w:t>all quantitative and qualitative measures of impact on student success and experience. Include all measures as described in your proposal, along with any measures developed after the proposal submission.</w:t>
      </w:r>
      <w:r w:rsidR="00E34FAA" w:rsidRPr="00FF4615">
        <w:rPr>
          <w:rFonts w:cstheme="minorHAnsi"/>
          <w:i/>
          <w:sz w:val="24"/>
          <w:szCs w:val="24"/>
          <w:highlight w:val="yellow"/>
        </w:rPr>
        <w:t xml:space="preserve">  </w:t>
      </w:r>
    </w:p>
    <w:p w14:paraId="70506B84" w14:textId="6E431A60" w:rsidR="00630263" w:rsidRPr="00FF4615" w:rsidRDefault="00630263" w:rsidP="003F4D85">
      <w:pPr>
        <w:ind w:left="720"/>
        <w:rPr>
          <w:rFonts w:cstheme="minorHAnsi"/>
          <w:i/>
          <w:sz w:val="24"/>
          <w:szCs w:val="24"/>
        </w:rPr>
      </w:pPr>
      <w:r w:rsidRPr="00FF4615">
        <w:rPr>
          <w:rFonts w:cstheme="minorHAnsi"/>
          <w:i/>
          <w:sz w:val="24"/>
          <w:szCs w:val="24"/>
        </w:rPr>
        <w:lastRenderedPageBreak/>
        <w:t>[When submitting your final report, as noted above, you will also need to provide the separate file (or .zip with multiple files) of supporting data on the impact of your Textbook Transformation, such as surveys, analyzed data collected, etc.]</w:t>
      </w:r>
    </w:p>
    <w:p w14:paraId="56D1DAB2" w14:textId="1F8661F2" w:rsidR="00F70B70" w:rsidRPr="00FF4615" w:rsidRDefault="00F70B70" w:rsidP="003F4D85">
      <w:pPr>
        <w:pStyle w:val="ListParagraph"/>
        <w:numPr>
          <w:ilvl w:val="0"/>
          <w:numId w:val="4"/>
        </w:numPr>
        <w:ind w:left="1440"/>
        <w:rPr>
          <w:rFonts w:cstheme="minorHAnsi"/>
          <w:b/>
          <w:sz w:val="24"/>
          <w:szCs w:val="24"/>
        </w:rPr>
      </w:pPr>
      <w:r w:rsidRPr="00FF4615">
        <w:rPr>
          <w:rFonts w:cstheme="minorHAnsi"/>
          <w:i/>
          <w:sz w:val="24"/>
          <w:szCs w:val="24"/>
        </w:rPr>
        <w:t>Include measures such as:</w:t>
      </w:r>
    </w:p>
    <w:p w14:paraId="41737341" w14:textId="77777777" w:rsidR="007A1147" w:rsidRPr="00FF4615" w:rsidRDefault="007A1147" w:rsidP="007A1147">
      <w:pPr>
        <w:pStyle w:val="ListParagraph"/>
        <w:numPr>
          <w:ilvl w:val="1"/>
          <w:numId w:val="4"/>
        </w:numPr>
        <w:ind w:left="1800"/>
        <w:rPr>
          <w:rFonts w:cstheme="minorHAnsi"/>
          <w:b/>
          <w:sz w:val="24"/>
          <w:szCs w:val="24"/>
        </w:rPr>
      </w:pPr>
      <w:r w:rsidRPr="00FF4615">
        <w:rPr>
          <w:rFonts w:cstheme="minorHAnsi"/>
          <w:i/>
          <w:sz w:val="24"/>
          <w:szCs w:val="24"/>
        </w:rPr>
        <w:t>Pre-and post-transformation DFW comparison</w:t>
      </w:r>
    </w:p>
    <w:p w14:paraId="253F650E" w14:textId="0A83D220" w:rsidR="001946C3" w:rsidRPr="00FF4615" w:rsidRDefault="001946C3" w:rsidP="00CF0184">
      <w:pPr>
        <w:ind w:left="1440"/>
        <w:rPr>
          <w:rFonts w:cstheme="minorHAnsi"/>
          <w:bCs/>
          <w:sz w:val="24"/>
          <w:szCs w:val="24"/>
        </w:rPr>
      </w:pPr>
      <w:r w:rsidRPr="00FF4615">
        <w:rPr>
          <w:rFonts w:cstheme="minorHAnsi"/>
          <w:bCs/>
          <w:sz w:val="24"/>
          <w:szCs w:val="24"/>
        </w:rPr>
        <w:t>With the pilot run in Fall 2019, overall DF</w:t>
      </w:r>
      <w:r w:rsidR="00E37A34" w:rsidRPr="00FF4615">
        <w:rPr>
          <w:rFonts w:cstheme="minorHAnsi"/>
          <w:bCs/>
          <w:sz w:val="24"/>
          <w:szCs w:val="24"/>
        </w:rPr>
        <w:t>W</w:t>
      </w:r>
      <w:r w:rsidRPr="00FF4615">
        <w:rPr>
          <w:rFonts w:cstheme="minorHAnsi"/>
          <w:bCs/>
          <w:sz w:val="24"/>
          <w:szCs w:val="24"/>
        </w:rPr>
        <w:t xml:space="preserve"> rate was increased but from Spring 2020 (second implementation), DF</w:t>
      </w:r>
      <w:r w:rsidR="00E37A34" w:rsidRPr="00FF4615">
        <w:rPr>
          <w:rFonts w:cstheme="minorHAnsi"/>
          <w:bCs/>
          <w:sz w:val="24"/>
          <w:szCs w:val="24"/>
        </w:rPr>
        <w:t>W</w:t>
      </w:r>
      <w:r w:rsidRPr="00FF4615">
        <w:rPr>
          <w:rFonts w:cstheme="minorHAnsi"/>
          <w:bCs/>
          <w:sz w:val="24"/>
          <w:szCs w:val="24"/>
        </w:rPr>
        <w:t xml:space="preserve"> rate dropped down to 37 %. </w:t>
      </w:r>
    </w:p>
    <w:p w14:paraId="15B4176D" w14:textId="17275695" w:rsidR="00F70B70" w:rsidRPr="00FF4615" w:rsidRDefault="00F70B70" w:rsidP="003F4D85">
      <w:pPr>
        <w:pStyle w:val="ListParagraph"/>
        <w:numPr>
          <w:ilvl w:val="1"/>
          <w:numId w:val="4"/>
        </w:numPr>
        <w:ind w:left="1800"/>
        <w:rPr>
          <w:rFonts w:cstheme="minorHAnsi"/>
          <w:b/>
          <w:sz w:val="24"/>
          <w:szCs w:val="24"/>
        </w:rPr>
      </w:pPr>
      <w:r w:rsidRPr="00FF4615">
        <w:rPr>
          <w:rFonts w:cstheme="minorHAnsi"/>
          <w:i/>
          <w:sz w:val="24"/>
          <w:szCs w:val="24"/>
        </w:rPr>
        <w:t>Course retention and completion rates</w:t>
      </w:r>
      <w:r w:rsidR="00F03E5D" w:rsidRPr="00FF4615">
        <w:rPr>
          <w:rFonts w:cstheme="minorHAnsi"/>
          <w:i/>
          <w:sz w:val="24"/>
          <w:szCs w:val="24"/>
        </w:rPr>
        <w:t xml:space="preserve"> </w:t>
      </w:r>
    </w:p>
    <w:p w14:paraId="5B314D9F" w14:textId="77777777" w:rsidR="00133788" w:rsidRPr="00FF4615" w:rsidRDefault="00133788" w:rsidP="00133788">
      <w:pPr>
        <w:pStyle w:val="ListParagraph"/>
        <w:ind w:left="1800"/>
        <w:rPr>
          <w:rFonts w:cstheme="minorHAnsi"/>
          <w:b/>
          <w:sz w:val="24"/>
          <w:szCs w:val="24"/>
        </w:rPr>
      </w:pPr>
    </w:p>
    <w:p w14:paraId="5D403341" w14:textId="7D543A30" w:rsidR="00F03E5D" w:rsidRPr="00FF4615" w:rsidRDefault="00F03E5D" w:rsidP="00F03E5D">
      <w:pPr>
        <w:pStyle w:val="ListParagraph"/>
        <w:ind w:left="1800"/>
        <w:rPr>
          <w:rFonts w:cstheme="minorHAnsi"/>
          <w:iCs/>
          <w:sz w:val="24"/>
          <w:szCs w:val="24"/>
        </w:rPr>
      </w:pPr>
      <w:r w:rsidRPr="00FF4615">
        <w:rPr>
          <w:rFonts w:cstheme="minorHAnsi"/>
          <w:iCs/>
          <w:sz w:val="24"/>
          <w:szCs w:val="24"/>
        </w:rPr>
        <w:t xml:space="preserve">For three semesters between Fall 2018 and Fall 2019, mostly half of students </w:t>
      </w:r>
      <w:r w:rsidR="00EE5DA6" w:rsidRPr="00FF4615">
        <w:rPr>
          <w:rFonts w:cstheme="minorHAnsi"/>
          <w:iCs/>
          <w:sz w:val="24"/>
          <w:szCs w:val="24"/>
        </w:rPr>
        <w:t xml:space="preserve">(49 - 51 %) </w:t>
      </w:r>
      <w:r w:rsidRPr="00FF4615">
        <w:rPr>
          <w:rFonts w:cstheme="minorHAnsi"/>
          <w:iCs/>
          <w:sz w:val="24"/>
          <w:szCs w:val="24"/>
        </w:rPr>
        <w:t xml:space="preserve">completed the course successfully, but in Spring 2020, 63% of students completed the course </w:t>
      </w:r>
    </w:p>
    <w:tbl>
      <w:tblPr>
        <w:tblW w:w="8993" w:type="dxa"/>
        <w:jc w:val="center"/>
        <w:tblLook w:val="04A0" w:firstRow="1" w:lastRow="0" w:firstColumn="1" w:lastColumn="0" w:noHBand="0" w:noVBand="1"/>
      </w:tblPr>
      <w:tblGrid>
        <w:gridCol w:w="1380"/>
        <w:gridCol w:w="493"/>
        <w:gridCol w:w="493"/>
        <w:gridCol w:w="493"/>
        <w:gridCol w:w="493"/>
        <w:gridCol w:w="493"/>
        <w:gridCol w:w="450"/>
        <w:gridCol w:w="450"/>
        <w:gridCol w:w="493"/>
        <w:gridCol w:w="450"/>
        <w:gridCol w:w="728"/>
        <w:gridCol w:w="1039"/>
        <w:gridCol w:w="1598"/>
      </w:tblGrid>
      <w:tr w:rsidR="00CF0184" w:rsidRPr="00FF4615" w14:paraId="5A8F7DE0" w14:textId="77777777" w:rsidTr="00CF0184">
        <w:trPr>
          <w:trHeight w:val="574"/>
          <w:jc w:val="center"/>
        </w:trPr>
        <w:tc>
          <w:tcPr>
            <w:tcW w:w="13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5DA8974" w14:textId="77777777" w:rsidR="00CF0184" w:rsidRPr="00E15BAA" w:rsidRDefault="00CF0184" w:rsidP="008E48D4">
            <w:pPr>
              <w:spacing w:after="0" w:line="240" w:lineRule="auto"/>
              <w:jc w:val="center"/>
              <w:rPr>
                <w:rFonts w:eastAsia="Times New Roman" w:cstheme="minorHAnsi"/>
                <w:b/>
                <w:bCs/>
                <w:color w:val="000000"/>
                <w:sz w:val="16"/>
                <w:szCs w:val="16"/>
                <w:lang w:eastAsia="ko-KR"/>
              </w:rPr>
            </w:pPr>
            <w:r w:rsidRPr="00E15BAA">
              <w:rPr>
                <w:rFonts w:eastAsia="Times New Roman" w:cstheme="minorHAnsi"/>
                <w:b/>
                <w:bCs/>
                <w:color w:val="000000"/>
                <w:sz w:val="16"/>
                <w:szCs w:val="16"/>
                <w:lang w:eastAsia="ko-KR"/>
              </w:rPr>
              <w:t>Semester</w:t>
            </w:r>
          </w:p>
        </w:tc>
        <w:tc>
          <w:tcPr>
            <w:tcW w:w="483" w:type="dxa"/>
            <w:tcBorders>
              <w:top w:val="single" w:sz="4" w:space="0" w:color="auto"/>
              <w:left w:val="nil"/>
              <w:bottom w:val="single" w:sz="4" w:space="0" w:color="auto"/>
              <w:right w:val="single" w:sz="4" w:space="0" w:color="auto"/>
            </w:tcBorders>
            <w:shd w:val="clear" w:color="auto" w:fill="auto"/>
            <w:noWrap/>
            <w:vAlign w:val="center"/>
            <w:hideMark/>
          </w:tcPr>
          <w:p w14:paraId="2BD7ECD3" w14:textId="77777777" w:rsidR="00CF0184" w:rsidRPr="00E15BAA" w:rsidRDefault="00CF0184" w:rsidP="008E48D4">
            <w:pPr>
              <w:spacing w:after="0" w:line="240" w:lineRule="auto"/>
              <w:jc w:val="center"/>
              <w:rPr>
                <w:rFonts w:eastAsia="Times New Roman" w:cstheme="minorHAnsi"/>
                <w:b/>
                <w:bCs/>
                <w:color w:val="000000"/>
                <w:sz w:val="16"/>
                <w:szCs w:val="16"/>
                <w:lang w:eastAsia="ko-KR"/>
              </w:rPr>
            </w:pPr>
            <w:r w:rsidRPr="00E15BAA">
              <w:rPr>
                <w:rFonts w:eastAsia="Times New Roman" w:cstheme="minorHAnsi"/>
                <w:b/>
                <w:bCs/>
                <w:color w:val="000000"/>
                <w:sz w:val="16"/>
                <w:szCs w:val="16"/>
                <w:lang w:eastAsia="ko-KR"/>
              </w:rPr>
              <w:t>A</w:t>
            </w:r>
          </w:p>
        </w:tc>
        <w:tc>
          <w:tcPr>
            <w:tcW w:w="483" w:type="dxa"/>
            <w:tcBorders>
              <w:top w:val="single" w:sz="4" w:space="0" w:color="auto"/>
              <w:left w:val="nil"/>
              <w:bottom w:val="single" w:sz="4" w:space="0" w:color="auto"/>
              <w:right w:val="single" w:sz="4" w:space="0" w:color="auto"/>
            </w:tcBorders>
            <w:shd w:val="clear" w:color="auto" w:fill="auto"/>
            <w:noWrap/>
            <w:vAlign w:val="center"/>
            <w:hideMark/>
          </w:tcPr>
          <w:p w14:paraId="15A531A6" w14:textId="77777777" w:rsidR="00CF0184" w:rsidRPr="00E15BAA" w:rsidRDefault="00CF0184" w:rsidP="008E48D4">
            <w:pPr>
              <w:spacing w:after="0" w:line="240" w:lineRule="auto"/>
              <w:jc w:val="center"/>
              <w:rPr>
                <w:rFonts w:eastAsia="Times New Roman" w:cstheme="minorHAnsi"/>
                <w:b/>
                <w:bCs/>
                <w:color w:val="000000"/>
                <w:sz w:val="16"/>
                <w:szCs w:val="16"/>
                <w:lang w:eastAsia="ko-KR"/>
              </w:rPr>
            </w:pPr>
            <w:r w:rsidRPr="00E15BAA">
              <w:rPr>
                <w:rFonts w:eastAsia="Times New Roman" w:cstheme="minorHAnsi"/>
                <w:b/>
                <w:bCs/>
                <w:color w:val="000000"/>
                <w:sz w:val="16"/>
                <w:szCs w:val="16"/>
                <w:lang w:eastAsia="ko-KR"/>
              </w:rPr>
              <w:t>B</w:t>
            </w:r>
          </w:p>
        </w:tc>
        <w:tc>
          <w:tcPr>
            <w:tcW w:w="483" w:type="dxa"/>
            <w:tcBorders>
              <w:top w:val="single" w:sz="4" w:space="0" w:color="auto"/>
              <w:left w:val="nil"/>
              <w:bottom w:val="single" w:sz="4" w:space="0" w:color="auto"/>
              <w:right w:val="single" w:sz="4" w:space="0" w:color="auto"/>
            </w:tcBorders>
            <w:shd w:val="clear" w:color="auto" w:fill="auto"/>
            <w:noWrap/>
            <w:vAlign w:val="center"/>
            <w:hideMark/>
          </w:tcPr>
          <w:p w14:paraId="7D6E5C5B" w14:textId="77777777" w:rsidR="00CF0184" w:rsidRPr="00E15BAA" w:rsidRDefault="00CF0184" w:rsidP="008E48D4">
            <w:pPr>
              <w:spacing w:after="0" w:line="240" w:lineRule="auto"/>
              <w:jc w:val="center"/>
              <w:rPr>
                <w:rFonts w:eastAsia="Times New Roman" w:cstheme="minorHAnsi"/>
                <w:b/>
                <w:bCs/>
                <w:color w:val="000000"/>
                <w:sz w:val="16"/>
                <w:szCs w:val="16"/>
                <w:lang w:eastAsia="ko-KR"/>
              </w:rPr>
            </w:pPr>
            <w:r w:rsidRPr="00E15BAA">
              <w:rPr>
                <w:rFonts w:eastAsia="Times New Roman" w:cstheme="minorHAnsi"/>
                <w:b/>
                <w:bCs/>
                <w:color w:val="000000"/>
                <w:sz w:val="16"/>
                <w:szCs w:val="16"/>
                <w:lang w:eastAsia="ko-KR"/>
              </w:rPr>
              <w:t>C</w:t>
            </w:r>
          </w:p>
        </w:tc>
        <w:tc>
          <w:tcPr>
            <w:tcW w:w="483" w:type="dxa"/>
            <w:tcBorders>
              <w:top w:val="single" w:sz="4" w:space="0" w:color="auto"/>
              <w:left w:val="nil"/>
              <w:bottom w:val="single" w:sz="4" w:space="0" w:color="auto"/>
              <w:right w:val="single" w:sz="4" w:space="0" w:color="auto"/>
            </w:tcBorders>
            <w:shd w:val="clear" w:color="auto" w:fill="auto"/>
            <w:noWrap/>
            <w:vAlign w:val="center"/>
            <w:hideMark/>
          </w:tcPr>
          <w:p w14:paraId="0DDA11F6" w14:textId="77777777" w:rsidR="00CF0184" w:rsidRPr="00E15BAA" w:rsidRDefault="00CF0184" w:rsidP="008E48D4">
            <w:pPr>
              <w:spacing w:after="0" w:line="240" w:lineRule="auto"/>
              <w:jc w:val="center"/>
              <w:rPr>
                <w:rFonts w:eastAsia="Times New Roman" w:cstheme="minorHAnsi"/>
                <w:b/>
                <w:bCs/>
                <w:color w:val="000000"/>
                <w:sz w:val="16"/>
                <w:szCs w:val="16"/>
                <w:lang w:eastAsia="ko-KR"/>
              </w:rPr>
            </w:pPr>
            <w:r w:rsidRPr="00E15BAA">
              <w:rPr>
                <w:rFonts w:eastAsia="Times New Roman" w:cstheme="minorHAnsi"/>
                <w:b/>
                <w:bCs/>
                <w:color w:val="000000"/>
                <w:sz w:val="16"/>
                <w:szCs w:val="16"/>
                <w:lang w:eastAsia="ko-KR"/>
              </w:rPr>
              <w:t>D</w:t>
            </w:r>
          </w:p>
        </w:tc>
        <w:tc>
          <w:tcPr>
            <w:tcW w:w="483" w:type="dxa"/>
            <w:tcBorders>
              <w:top w:val="single" w:sz="4" w:space="0" w:color="auto"/>
              <w:left w:val="nil"/>
              <w:bottom w:val="single" w:sz="4" w:space="0" w:color="auto"/>
              <w:right w:val="single" w:sz="4" w:space="0" w:color="auto"/>
            </w:tcBorders>
            <w:shd w:val="clear" w:color="auto" w:fill="auto"/>
            <w:noWrap/>
            <w:vAlign w:val="center"/>
            <w:hideMark/>
          </w:tcPr>
          <w:p w14:paraId="01EFCA6F" w14:textId="77777777" w:rsidR="00CF0184" w:rsidRPr="00E15BAA" w:rsidRDefault="00CF0184" w:rsidP="008E48D4">
            <w:pPr>
              <w:spacing w:after="0" w:line="240" w:lineRule="auto"/>
              <w:jc w:val="center"/>
              <w:rPr>
                <w:rFonts w:eastAsia="Times New Roman" w:cstheme="minorHAnsi"/>
                <w:b/>
                <w:bCs/>
                <w:color w:val="000000"/>
                <w:sz w:val="16"/>
                <w:szCs w:val="16"/>
                <w:lang w:eastAsia="ko-KR"/>
              </w:rPr>
            </w:pPr>
            <w:r w:rsidRPr="00E15BAA">
              <w:rPr>
                <w:rFonts w:eastAsia="Times New Roman" w:cstheme="minorHAnsi"/>
                <w:b/>
                <w:bCs/>
                <w:color w:val="000000"/>
                <w:sz w:val="16"/>
                <w:szCs w:val="16"/>
                <w:lang w:eastAsia="ko-KR"/>
              </w:rPr>
              <w:t>F</w:t>
            </w:r>
          </w:p>
        </w:tc>
        <w:tc>
          <w:tcPr>
            <w:tcW w:w="450" w:type="dxa"/>
            <w:tcBorders>
              <w:top w:val="single" w:sz="4" w:space="0" w:color="auto"/>
              <w:left w:val="nil"/>
              <w:bottom w:val="single" w:sz="4" w:space="0" w:color="auto"/>
              <w:right w:val="single" w:sz="4" w:space="0" w:color="auto"/>
            </w:tcBorders>
            <w:shd w:val="clear" w:color="auto" w:fill="auto"/>
            <w:noWrap/>
            <w:vAlign w:val="center"/>
            <w:hideMark/>
          </w:tcPr>
          <w:p w14:paraId="6735C369" w14:textId="77777777" w:rsidR="00CF0184" w:rsidRPr="00E15BAA" w:rsidRDefault="00CF0184" w:rsidP="008E48D4">
            <w:pPr>
              <w:spacing w:after="0" w:line="240" w:lineRule="auto"/>
              <w:jc w:val="center"/>
              <w:rPr>
                <w:rFonts w:eastAsia="Times New Roman" w:cstheme="minorHAnsi"/>
                <w:b/>
                <w:bCs/>
                <w:color w:val="000000"/>
                <w:sz w:val="16"/>
                <w:szCs w:val="16"/>
                <w:lang w:eastAsia="ko-KR"/>
              </w:rPr>
            </w:pPr>
            <w:r w:rsidRPr="00E15BAA">
              <w:rPr>
                <w:rFonts w:eastAsia="Times New Roman" w:cstheme="minorHAnsi"/>
                <w:b/>
                <w:bCs/>
                <w:color w:val="000000"/>
                <w:sz w:val="16"/>
                <w:szCs w:val="16"/>
                <w:lang w:eastAsia="ko-KR"/>
              </w:rPr>
              <w:t>FN</w:t>
            </w:r>
          </w:p>
        </w:tc>
        <w:tc>
          <w:tcPr>
            <w:tcW w:w="450" w:type="dxa"/>
            <w:tcBorders>
              <w:top w:val="single" w:sz="4" w:space="0" w:color="auto"/>
              <w:left w:val="nil"/>
              <w:bottom w:val="single" w:sz="4" w:space="0" w:color="auto"/>
              <w:right w:val="single" w:sz="4" w:space="0" w:color="auto"/>
            </w:tcBorders>
            <w:shd w:val="clear" w:color="auto" w:fill="auto"/>
            <w:noWrap/>
            <w:vAlign w:val="center"/>
            <w:hideMark/>
          </w:tcPr>
          <w:p w14:paraId="1496911B" w14:textId="77777777" w:rsidR="00CF0184" w:rsidRPr="00E15BAA" w:rsidRDefault="00CF0184" w:rsidP="008E48D4">
            <w:pPr>
              <w:spacing w:after="0" w:line="240" w:lineRule="auto"/>
              <w:jc w:val="center"/>
              <w:rPr>
                <w:rFonts w:eastAsia="Times New Roman" w:cstheme="minorHAnsi"/>
                <w:b/>
                <w:bCs/>
                <w:color w:val="000000"/>
                <w:sz w:val="16"/>
                <w:szCs w:val="16"/>
                <w:lang w:eastAsia="ko-KR"/>
              </w:rPr>
            </w:pPr>
            <w:r w:rsidRPr="00E15BAA">
              <w:rPr>
                <w:rFonts w:eastAsia="Times New Roman" w:cstheme="minorHAnsi"/>
                <w:b/>
                <w:bCs/>
                <w:color w:val="000000"/>
                <w:sz w:val="16"/>
                <w:szCs w:val="16"/>
                <w:lang w:eastAsia="ko-KR"/>
              </w:rPr>
              <w:t>I</w:t>
            </w:r>
          </w:p>
        </w:tc>
        <w:tc>
          <w:tcPr>
            <w:tcW w:w="483" w:type="dxa"/>
            <w:tcBorders>
              <w:top w:val="single" w:sz="4" w:space="0" w:color="auto"/>
              <w:left w:val="nil"/>
              <w:bottom w:val="single" w:sz="4" w:space="0" w:color="auto"/>
              <w:right w:val="single" w:sz="4" w:space="0" w:color="auto"/>
            </w:tcBorders>
            <w:shd w:val="clear" w:color="auto" w:fill="auto"/>
            <w:noWrap/>
            <w:vAlign w:val="center"/>
            <w:hideMark/>
          </w:tcPr>
          <w:p w14:paraId="6F4969E2" w14:textId="77777777" w:rsidR="00CF0184" w:rsidRPr="00E15BAA" w:rsidRDefault="00CF0184" w:rsidP="008E48D4">
            <w:pPr>
              <w:spacing w:after="0" w:line="240" w:lineRule="auto"/>
              <w:jc w:val="center"/>
              <w:rPr>
                <w:rFonts w:eastAsia="Times New Roman" w:cstheme="minorHAnsi"/>
                <w:b/>
                <w:bCs/>
                <w:color w:val="000000"/>
                <w:sz w:val="16"/>
                <w:szCs w:val="16"/>
                <w:lang w:eastAsia="ko-KR"/>
              </w:rPr>
            </w:pPr>
            <w:r w:rsidRPr="00E15BAA">
              <w:rPr>
                <w:rFonts w:eastAsia="Times New Roman" w:cstheme="minorHAnsi"/>
                <w:b/>
                <w:bCs/>
                <w:color w:val="000000"/>
                <w:sz w:val="16"/>
                <w:szCs w:val="16"/>
                <w:lang w:eastAsia="ko-KR"/>
              </w:rPr>
              <w:t>W</w:t>
            </w:r>
          </w:p>
        </w:tc>
        <w:tc>
          <w:tcPr>
            <w:tcW w:w="450" w:type="dxa"/>
            <w:tcBorders>
              <w:top w:val="single" w:sz="4" w:space="0" w:color="auto"/>
              <w:left w:val="nil"/>
              <w:bottom w:val="single" w:sz="4" w:space="0" w:color="auto"/>
              <w:right w:val="single" w:sz="4" w:space="0" w:color="auto"/>
            </w:tcBorders>
            <w:shd w:val="clear" w:color="auto" w:fill="auto"/>
            <w:noWrap/>
            <w:vAlign w:val="center"/>
            <w:hideMark/>
          </w:tcPr>
          <w:p w14:paraId="6E700254" w14:textId="77777777" w:rsidR="00CF0184" w:rsidRPr="00E15BAA" w:rsidRDefault="00CF0184" w:rsidP="008E48D4">
            <w:pPr>
              <w:spacing w:after="0" w:line="240" w:lineRule="auto"/>
              <w:jc w:val="center"/>
              <w:rPr>
                <w:rFonts w:eastAsia="Times New Roman" w:cstheme="minorHAnsi"/>
                <w:b/>
                <w:bCs/>
                <w:color w:val="000000"/>
                <w:sz w:val="16"/>
                <w:szCs w:val="16"/>
                <w:lang w:eastAsia="ko-KR"/>
              </w:rPr>
            </w:pPr>
            <w:r w:rsidRPr="00E15BAA">
              <w:rPr>
                <w:rFonts w:eastAsia="Times New Roman" w:cstheme="minorHAnsi"/>
                <w:b/>
                <w:bCs/>
                <w:color w:val="000000"/>
                <w:sz w:val="16"/>
                <w:szCs w:val="16"/>
                <w:lang w:eastAsia="ko-KR"/>
              </w:rPr>
              <w:t>WF</w:t>
            </w:r>
          </w:p>
        </w:tc>
        <w:tc>
          <w:tcPr>
            <w:tcW w:w="728" w:type="dxa"/>
            <w:tcBorders>
              <w:top w:val="single" w:sz="4" w:space="0" w:color="auto"/>
              <w:left w:val="nil"/>
              <w:bottom w:val="single" w:sz="4" w:space="0" w:color="auto"/>
              <w:right w:val="single" w:sz="4" w:space="0" w:color="auto"/>
            </w:tcBorders>
            <w:shd w:val="clear" w:color="auto" w:fill="auto"/>
            <w:noWrap/>
            <w:vAlign w:val="center"/>
            <w:hideMark/>
          </w:tcPr>
          <w:p w14:paraId="5A163AD6" w14:textId="77777777" w:rsidR="00CF0184" w:rsidRPr="00E15BAA" w:rsidRDefault="00CF0184" w:rsidP="008E48D4">
            <w:pPr>
              <w:spacing w:after="0" w:line="240" w:lineRule="auto"/>
              <w:jc w:val="center"/>
              <w:rPr>
                <w:rFonts w:eastAsia="Times New Roman" w:cstheme="minorHAnsi"/>
                <w:b/>
                <w:bCs/>
                <w:color w:val="000000"/>
                <w:sz w:val="16"/>
                <w:szCs w:val="16"/>
                <w:lang w:eastAsia="ko-KR"/>
              </w:rPr>
            </w:pPr>
            <w:r w:rsidRPr="00E15BAA">
              <w:rPr>
                <w:rFonts w:eastAsia="Times New Roman" w:cstheme="minorHAnsi"/>
                <w:b/>
                <w:bCs/>
                <w:color w:val="000000"/>
                <w:sz w:val="16"/>
                <w:szCs w:val="16"/>
                <w:lang w:eastAsia="ko-KR"/>
              </w:rPr>
              <w:t>missing</w:t>
            </w:r>
          </w:p>
        </w:tc>
        <w:tc>
          <w:tcPr>
            <w:tcW w:w="1039" w:type="dxa"/>
            <w:tcBorders>
              <w:top w:val="single" w:sz="4" w:space="0" w:color="auto"/>
              <w:left w:val="nil"/>
              <w:bottom w:val="single" w:sz="4" w:space="0" w:color="auto"/>
              <w:right w:val="single" w:sz="4" w:space="0" w:color="auto"/>
            </w:tcBorders>
            <w:shd w:val="clear" w:color="auto" w:fill="auto"/>
            <w:noWrap/>
            <w:vAlign w:val="center"/>
            <w:hideMark/>
          </w:tcPr>
          <w:p w14:paraId="21DC1A5B" w14:textId="77777777" w:rsidR="00CF0184" w:rsidRPr="00E15BAA" w:rsidRDefault="00CF0184" w:rsidP="008E48D4">
            <w:pPr>
              <w:spacing w:after="0" w:line="240" w:lineRule="auto"/>
              <w:jc w:val="center"/>
              <w:rPr>
                <w:rFonts w:eastAsia="Times New Roman" w:cstheme="minorHAnsi"/>
                <w:b/>
                <w:bCs/>
                <w:color w:val="000000"/>
                <w:sz w:val="16"/>
                <w:szCs w:val="16"/>
                <w:lang w:eastAsia="ko-KR"/>
              </w:rPr>
            </w:pPr>
            <w:r w:rsidRPr="00E15BAA">
              <w:rPr>
                <w:rFonts w:eastAsia="Times New Roman" w:cstheme="minorHAnsi"/>
                <w:b/>
                <w:bCs/>
                <w:color w:val="000000"/>
                <w:sz w:val="16"/>
                <w:szCs w:val="16"/>
                <w:lang w:eastAsia="ko-KR"/>
              </w:rPr>
              <w:t>Grand Total</w:t>
            </w:r>
          </w:p>
        </w:tc>
        <w:tc>
          <w:tcPr>
            <w:tcW w:w="1598" w:type="dxa"/>
            <w:tcBorders>
              <w:top w:val="single" w:sz="4" w:space="0" w:color="auto"/>
              <w:left w:val="nil"/>
              <w:bottom w:val="single" w:sz="4" w:space="0" w:color="auto"/>
              <w:right w:val="single" w:sz="4" w:space="0" w:color="auto"/>
            </w:tcBorders>
            <w:shd w:val="clear" w:color="auto" w:fill="auto"/>
            <w:vAlign w:val="center"/>
            <w:hideMark/>
          </w:tcPr>
          <w:p w14:paraId="13EBDD25" w14:textId="3FA8AC14" w:rsidR="00CF0184" w:rsidRPr="00E15BAA" w:rsidRDefault="00CF0184" w:rsidP="008E48D4">
            <w:pPr>
              <w:spacing w:after="0" w:line="240" w:lineRule="auto"/>
              <w:jc w:val="center"/>
              <w:rPr>
                <w:rFonts w:eastAsia="Times New Roman" w:cstheme="minorHAnsi"/>
                <w:b/>
                <w:bCs/>
                <w:color w:val="000000"/>
                <w:sz w:val="16"/>
                <w:szCs w:val="16"/>
                <w:lang w:eastAsia="ko-KR"/>
              </w:rPr>
            </w:pPr>
            <w:r w:rsidRPr="00E15BAA">
              <w:rPr>
                <w:rFonts w:eastAsia="Times New Roman" w:cstheme="minorHAnsi"/>
                <w:b/>
                <w:bCs/>
                <w:color w:val="000000"/>
                <w:sz w:val="16"/>
                <w:szCs w:val="16"/>
                <w:lang w:eastAsia="ko-KR"/>
              </w:rPr>
              <w:t>DF</w:t>
            </w:r>
            <w:r w:rsidR="00E37A34" w:rsidRPr="00FF4615">
              <w:rPr>
                <w:rFonts w:eastAsia="Times New Roman" w:cstheme="minorHAnsi"/>
                <w:b/>
                <w:bCs/>
                <w:color w:val="000000"/>
                <w:sz w:val="16"/>
                <w:szCs w:val="16"/>
                <w:lang w:eastAsia="ko-KR"/>
              </w:rPr>
              <w:t>W</w:t>
            </w:r>
            <w:r w:rsidRPr="00E15BAA">
              <w:rPr>
                <w:rFonts w:eastAsia="Times New Roman" w:cstheme="minorHAnsi"/>
                <w:b/>
                <w:bCs/>
                <w:color w:val="000000"/>
                <w:sz w:val="16"/>
                <w:szCs w:val="16"/>
                <w:lang w:eastAsia="ko-KR"/>
              </w:rPr>
              <w:t xml:space="preserve"> rate</w:t>
            </w:r>
            <w:r w:rsidRPr="00E15BAA">
              <w:rPr>
                <w:rFonts w:eastAsia="Times New Roman" w:cstheme="minorHAnsi"/>
                <w:b/>
                <w:bCs/>
                <w:color w:val="000000"/>
                <w:sz w:val="16"/>
                <w:szCs w:val="16"/>
                <w:lang w:eastAsia="ko-KR"/>
              </w:rPr>
              <w:br/>
              <w:t>(inc</w:t>
            </w:r>
            <w:r w:rsidRPr="00FF4615">
              <w:rPr>
                <w:rFonts w:eastAsia="Times New Roman" w:cstheme="minorHAnsi"/>
                <w:b/>
                <w:bCs/>
                <w:color w:val="000000"/>
                <w:sz w:val="16"/>
                <w:szCs w:val="16"/>
                <w:lang w:eastAsia="ko-KR"/>
              </w:rPr>
              <w:t>l</w:t>
            </w:r>
            <w:r w:rsidRPr="00E15BAA">
              <w:rPr>
                <w:rFonts w:eastAsia="Times New Roman" w:cstheme="minorHAnsi"/>
                <w:b/>
                <w:bCs/>
                <w:color w:val="000000"/>
                <w:sz w:val="16"/>
                <w:szCs w:val="16"/>
                <w:lang w:eastAsia="ko-KR"/>
              </w:rPr>
              <w:t>uding FN, WF)</w:t>
            </w:r>
          </w:p>
        </w:tc>
      </w:tr>
      <w:tr w:rsidR="00CF0184" w:rsidRPr="00FF4615" w14:paraId="2DD230A1" w14:textId="77777777" w:rsidTr="00CF0184">
        <w:trPr>
          <w:trHeight w:val="413"/>
          <w:jc w:val="center"/>
        </w:trPr>
        <w:tc>
          <w:tcPr>
            <w:tcW w:w="1380" w:type="dxa"/>
            <w:tcBorders>
              <w:top w:val="nil"/>
              <w:left w:val="single" w:sz="4" w:space="0" w:color="auto"/>
              <w:bottom w:val="single" w:sz="4" w:space="0" w:color="auto"/>
              <w:right w:val="single" w:sz="4" w:space="0" w:color="auto"/>
            </w:tcBorders>
            <w:shd w:val="clear" w:color="auto" w:fill="auto"/>
            <w:vAlign w:val="center"/>
            <w:hideMark/>
          </w:tcPr>
          <w:p w14:paraId="4DDCE55F"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Fall 2018</w:t>
            </w:r>
          </w:p>
        </w:tc>
        <w:tc>
          <w:tcPr>
            <w:tcW w:w="483" w:type="dxa"/>
            <w:tcBorders>
              <w:top w:val="nil"/>
              <w:left w:val="nil"/>
              <w:bottom w:val="single" w:sz="4" w:space="0" w:color="auto"/>
              <w:right w:val="single" w:sz="4" w:space="0" w:color="auto"/>
            </w:tcBorders>
            <w:shd w:val="clear" w:color="auto" w:fill="auto"/>
            <w:noWrap/>
            <w:vAlign w:val="center"/>
            <w:hideMark/>
          </w:tcPr>
          <w:p w14:paraId="2E58560A"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24%</w:t>
            </w:r>
          </w:p>
        </w:tc>
        <w:tc>
          <w:tcPr>
            <w:tcW w:w="483" w:type="dxa"/>
            <w:tcBorders>
              <w:top w:val="nil"/>
              <w:left w:val="nil"/>
              <w:bottom w:val="single" w:sz="4" w:space="0" w:color="auto"/>
              <w:right w:val="single" w:sz="4" w:space="0" w:color="auto"/>
            </w:tcBorders>
            <w:shd w:val="clear" w:color="auto" w:fill="auto"/>
            <w:noWrap/>
            <w:vAlign w:val="center"/>
            <w:hideMark/>
          </w:tcPr>
          <w:p w14:paraId="0DE98006"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17%</w:t>
            </w:r>
          </w:p>
        </w:tc>
        <w:tc>
          <w:tcPr>
            <w:tcW w:w="483" w:type="dxa"/>
            <w:tcBorders>
              <w:top w:val="nil"/>
              <w:left w:val="nil"/>
              <w:bottom w:val="single" w:sz="4" w:space="0" w:color="auto"/>
              <w:right w:val="single" w:sz="4" w:space="0" w:color="auto"/>
            </w:tcBorders>
            <w:shd w:val="clear" w:color="auto" w:fill="auto"/>
            <w:noWrap/>
            <w:vAlign w:val="center"/>
            <w:hideMark/>
          </w:tcPr>
          <w:p w14:paraId="51E1171B"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9%</w:t>
            </w:r>
          </w:p>
        </w:tc>
        <w:tc>
          <w:tcPr>
            <w:tcW w:w="483" w:type="dxa"/>
            <w:tcBorders>
              <w:top w:val="nil"/>
              <w:left w:val="nil"/>
              <w:bottom w:val="single" w:sz="4" w:space="0" w:color="auto"/>
              <w:right w:val="single" w:sz="4" w:space="0" w:color="auto"/>
            </w:tcBorders>
            <w:shd w:val="clear" w:color="auto" w:fill="auto"/>
            <w:noWrap/>
            <w:vAlign w:val="center"/>
            <w:hideMark/>
          </w:tcPr>
          <w:p w14:paraId="4340581A"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14%</w:t>
            </w:r>
          </w:p>
        </w:tc>
        <w:tc>
          <w:tcPr>
            <w:tcW w:w="483" w:type="dxa"/>
            <w:tcBorders>
              <w:top w:val="nil"/>
              <w:left w:val="nil"/>
              <w:bottom w:val="single" w:sz="4" w:space="0" w:color="auto"/>
              <w:right w:val="single" w:sz="4" w:space="0" w:color="auto"/>
            </w:tcBorders>
            <w:shd w:val="clear" w:color="auto" w:fill="auto"/>
            <w:noWrap/>
            <w:vAlign w:val="center"/>
            <w:hideMark/>
          </w:tcPr>
          <w:p w14:paraId="1680A980"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11%</w:t>
            </w:r>
          </w:p>
        </w:tc>
        <w:tc>
          <w:tcPr>
            <w:tcW w:w="450" w:type="dxa"/>
            <w:tcBorders>
              <w:top w:val="nil"/>
              <w:left w:val="nil"/>
              <w:bottom w:val="single" w:sz="4" w:space="0" w:color="auto"/>
              <w:right w:val="single" w:sz="4" w:space="0" w:color="auto"/>
            </w:tcBorders>
            <w:shd w:val="clear" w:color="auto" w:fill="auto"/>
            <w:noWrap/>
            <w:vAlign w:val="center"/>
            <w:hideMark/>
          </w:tcPr>
          <w:p w14:paraId="60F354FC"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5%</w:t>
            </w:r>
          </w:p>
        </w:tc>
        <w:tc>
          <w:tcPr>
            <w:tcW w:w="450" w:type="dxa"/>
            <w:tcBorders>
              <w:top w:val="nil"/>
              <w:left w:val="nil"/>
              <w:bottom w:val="single" w:sz="4" w:space="0" w:color="auto"/>
              <w:right w:val="single" w:sz="4" w:space="0" w:color="auto"/>
            </w:tcBorders>
            <w:shd w:val="clear" w:color="auto" w:fill="auto"/>
            <w:noWrap/>
            <w:vAlign w:val="center"/>
            <w:hideMark/>
          </w:tcPr>
          <w:p w14:paraId="72103E4E"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0%</w:t>
            </w:r>
          </w:p>
        </w:tc>
        <w:tc>
          <w:tcPr>
            <w:tcW w:w="483" w:type="dxa"/>
            <w:tcBorders>
              <w:top w:val="nil"/>
              <w:left w:val="nil"/>
              <w:bottom w:val="single" w:sz="4" w:space="0" w:color="auto"/>
              <w:right w:val="single" w:sz="4" w:space="0" w:color="auto"/>
            </w:tcBorders>
            <w:shd w:val="clear" w:color="auto" w:fill="auto"/>
            <w:noWrap/>
            <w:vAlign w:val="center"/>
            <w:hideMark/>
          </w:tcPr>
          <w:p w14:paraId="743332B7"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18%</w:t>
            </w:r>
          </w:p>
        </w:tc>
        <w:tc>
          <w:tcPr>
            <w:tcW w:w="450" w:type="dxa"/>
            <w:tcBorders>
              <w:top w:val="nil"/>
              <w:left w:val="nil"/>
              <w:bottom w:val="single" w:sz="4" w:space="0" w:color="auto"/>
              <w:right w:val="single" w:sz="4" w:space="0" w:color="auto"/>
            </w:tcBorders>
            <w:shd w:val="clear" w:color="auto" w:fill="auto"/>
            <w:noWrap/>
            <w:vAlign w:val="center"/>
            <w:hideMark/>
          </w:tcPr>
          <w:p w14:paraId="6B2D8466"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1%</w:t>
            </w:r>
          </w:p>
        </w:tc>
        <w:tc>
          <w:tcPr>
            <w:tcW w:w="728" w:type="dxa"/>
            <w:tcBorders>
              <w:top w:val="nil"/>
              <w:left w:val="nil"/>
              <w:bottom w:val="single" w:sz="4" w:space="0" w:color="auto"/>
              <w:right w:val="single" w:sz="4" w:space="0" w:color="auto"/>
            </w:tcBorders>
            <w:shd w:val="clear" w:color="auto" w:fill="auto"/>
            <w:noWrap/>
            <w:vAlign w:val="center"/>
            <w:hideMark/>
          </w:tcPr>
          <w:p w14:paraId="4C3D28E0"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1%</w:t>
            </w:r>
          </w:p>
        </w:tc>
        <w:tc>
          <w:tcPr>
            <w:tcW w:w="1039" w:type="dxa"/>
            <w:tcBorders>
              <w:top w:val="nil"/>
              <w:left w:val="nil"/>
              <w:bottom w:val="single" w:sz="4" w:space="0" w:color="auto"/>
              <w:right w:val="single" w:sz="4" w:space="0" w:color="auto"/>
            </w:tcBorders>
            <w:shd w:val="clear" w:color="auto" w:fill="auto"/>
            <w:noWrap/>
            <w:vAlign w:val="center"/>
            <w:hideMark/>
          </w:tcPr>
          <w:p w14:paraId="615601E6"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100%</w:t>
            </w:r>
          </w:p>
        </w:tc>
        <w:tc>
          <w:tcPr>
            <w:tcW w:w="1598" w:type="dxa"/>
            <w:tcBorders>
              <w:top w:val="nil"/>
              <w:left w:val="nil"/>
              <w:bottom w:val="single" w:sz="4" w:space="0" w:color="auto"/>
              <w:right w:val="single" w:sz="4" w:space="0" w:color="auto"/>
            </w:tcBorders>
            <w:shd w:val="clear" w:color="auto" w:fill="auto"/>
            <w:noWrap/>
            <w:vAlign w:val="center"/>
            <w:hideMark/>
          </w:tcPr>
          <w:p w14:paraId="3B93BD4E"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49%</w:t>
            </w:r>
          </w:p>
        </w:tc>
      </w:tr>
      <w:tr w:rsidR="00CF0184" w:rsidRPr="00FF4615" w14:paraId="0EDC6532" w14:textId="77777777" w:rsidTr="00CF0184">
        <w:trPr>
          <w:trHeight w:val="314"/>
          <w:jc w:val="center"/>
        </w:trPr>
        <w:tc>
          <w:tcPr>
            <w:tcW w:w="1380" w:type="dxa"/>
            <w:tcBorders>
              <w:top w:val="nil"/>
              <w:left w:val="single" w:sz="4" w:space="0" w:color="auto"/>
              <w:bottom w:val="single" w:sz="4" w:space="0" w:color="auto"/>
              <w:right w:val="single" w:sz="4" w:space="0" w:color="auto"/>
            </w:tcBorders>
            <w:shd w:val="clear" w:color="auto" w:fill="auto"/>
            <w:vAlign w:val="center"/>
            <w:hideMark/>
          </w:tcPr>
          <w:p w14:paraId="73A05B6A"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Spring 2019</w:t>
            </w:r>
          </w:p>
        </w:tc>
        <w:tc>
          <w:tcPr>
            <w:tcW w:w="483" w:type="dxa"/>
            <w:tcBorders>
              <w:top w:val="nil"/>
              <w:left w:val="nil"/>
              <w:bottom w:val="single" w:sz="4" w:space="0" w:color="auto"/>
              <w:right w:val="single" w:sz="4" w:space="0" w:color="auto"/>
            </w:tcBorders>
            <w:shd w:val="clear" w:color="auto" w:fill="auto"/>
            <w:noWrap/>
            <w:vAlign w:val="center"/>
            <w:hideMark/>
          </w:tcPr>
          <w:p w14:paraId="69DFE3EC"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30%</w:t>
            </w:r>
          </w:p>
        </w:tc>
        <w:tc>
          <w:tcPr>
            <w:tcW w:w="483" w:type="dxa"/>
            <w:tcBorders>
              <w:top w:val="nil"/>
              <w:left w:val="nil"/>
              <w:bottom w:val="single" w:sz="4" w:space="0" w:color="auto"/>
              <w:right w:val="single" w:sz="4" w:space="0" w:color="auto"/>
            </w:tcBorders>
            <w:shd w:val="clear" w:color="auto" w:fill="auto"/>
            <w:noWrap/>
            <w:vAlign w:val="center"/>
            <w:hideMark/>
          </w:tcPr>
          <w:p w14:paraId="4D37BCA9"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11%</w:t>
            </w:r>
          </w:p>
        </w:tc>
        <w:tc>
          <w:tcPr>
            <w:tcW w:w="483" w:type="dxa"/>
            <w:tcBorders>
              <w:top w:val="nil"/>
              <w:left w:val="nil"/>
              <w:bottom w:val="single" w:sz="4" w:space="0" w:color="auto"/>
              <w:right w:val="single" w:sz="4" w:space="0" w:color="auto"/>
            </w:tcBorders>
            <w:shd w:val="clear" w:color="auto" w:fill="auto"/>
            <w:noWrap/>
            <w:vAlign w:val="center"/>
            <w:hideMark/>
          </w:tcPr>
          <w:p w14:paraId="6E4D76C2"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19%</w:t>
            </w:r>
          </w:p>
        </w:tc>
        <w:tc>
          <w:tcPr>
            <w:tcW w:w="483" w:type="dxa"/>
            <w:tcBorders>
              <w:top w:val="nil"/>
              <w:left w:val="nil"/>
              <w:bottom w:val="single" w:sz="4" w:space="0" w:color="auto"/>
              <w:right w:val="single" w:sz="4" w:space="0" w:color="auto"/>
            </w:tcBorders>
            <w:shd w:val="clear" w:color="auto" w:fill="auto"/>
            <w:noWrap/>
            <w:vAlign w:val="center"/>
            <w:hideMark/>
          </w:tcPr>
          <w:p w14:paraId="2CD1E8BD"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11%</w:t>
            </w:r>
          </w:p>
        </w:tc>
        <w:tc>
          <w:tcPr>
            <w:tcW w:w="483" w:type="dxa"/>
            <w:tcBorders>
              <w:top w:val="nil"/>
              <w:left w:val="nil"/>
              <w:bottom w:val="single" w:sz="4" w:space="0" w:color="auto"/>
              <w:right w:val="single" w:sz="4" w:space="0" w:color="auto"/>
            </w:tcBorders>
            <w:shd w:val="clear" w:color="auto" w:fill="auto"/>
            <w:noWrap/>
            <w:vAlign w:val="center"/>
            <w:hideMark/>
          </w:tcPr>
          <w:p w14:paraId="0BDA62AB"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6%</w:t>
            </w:r>
          </w:p>
        </w:tc>
        <w:tc>
          <w:tcPr>
            <w:tcW w:w="450" w:type="dxa"/>
            <w:tcBorders>
              <w:top w:val="nil"/>
              <w:left w:val="nil"/>
              <w:bottom w:val="single" w:sz="4" w:space="0" w:color="auto"/>
              <w:right w:val="single" w:sz="4" w:space="0" w:color="auto"/>
            </w:tcBorders>
            <w:shd w:val="clear" w:color="auto" w:fill="auto"/>
            <w:noWrap/>
            <w:vAlign w:val="center"/>
            <w:hideMark/>
          </w:tcPr>
          <w:p w14:paraId="540802F3"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9%</w:t>
            </w:r>
          </w:p>
        </w:tc>
        <w:tc>
          <w:tcPr>
            <w:tcW w:w="450" w:type="dxa"/>
            <w:tcBorders>
              <w:top w:val="nil"/>
              <w:left w:val="nil"/>
              <w:bottom w:val="single" w:sz="4" w:space="0" w:color="auto"/>
              <w:right w:val="single" w:sz="4" w:space="0" w:color="auto"/>
            </w:tcBorders>
            <w:shd w:val="clear" w:color="auto" w:fill="auto"/>
            <w:noWrap/>
            <w:vAlign w:val="center"/>
            <w:hideMark/>
          </w:tcPr>
          <w:p w14:paraId="52661365"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0%</w:t>
            </w:r>
          </w:p>
        </w:tc>
        <w:tc>
          <w:tcPr>
            <w:tcW w:w="483" w:type="dxa"/>
            <w:tcBorders>
              <w:top w:val="nil"/>
              <w:left w:val="nil"/>
              <w:bottom w:val="single" w:sz="4" w:space="0" w:color="auto"/>
              <w:right w:val="single" w:sz="4" w:space="0" w:color="auto"/>
            </w:tcBorders>
            <w:shd w:val="clear" w:color="auto" w:fill="auto"/>
            <w:noWrap/>
            <w:vAlign w:val="center"/>
            <w:hideMark/>
          </w:tcPr>
          <w:p w14:paraId="3102F1D8"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13%</w:t>
            </w:r>
          </w:p>
        </w:tc>
        <w:tc>
          <w:tcPr>
            <w:tcW w:w="450" w:type="dxa"/>
            <w:tcBorders>
              <w:top w:val="nil"/>
              <w:left w:val="nil"/>
              <w:bottom w:val="single" w:sz="4" w:space="0" w:color="auto"/>
              <w:right w:val="single" w:sz="4" w:space="0" w:color="auto"/>
            </w:tcBorders>
            <w:shd w:val="clear" w:color="auto" w:fill="auto"/>
            <w:noWrap/>
            <w:vAlign w:val="center"/>
            <w:hideMark/>
          </w:tcPr>
          <w:p w14:paraId="5904B160"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2%</w:t>
            </w:r>
          </w:p>
        </w:tc>
        <w:tc>
          <w:tcPr>
            <w:tcW w:w="728" w:type="dxa"/>
            <w:tcBorders>
              <w:top w:val="nil"/>
              <w:left w:val="nil"/>
              <w:bottom w:val="single" w:sz="4" w:space="0" w:color="auto"/>
              <w:right w:val="single" w:sz="4" w:space="0" w:color="auto"/>
            </w:tcBorders>
            <w:shd w:val="clear" w:color="auto" w:fill="auto"/>
            <w:noWrap/>
            <w:vAlign w:val="center"/>
            <w:hideMark/>
          </w:tcPr>
          <w:p w14:paraId="24159BC6"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0%</w:t>
            </w:r>
          </w:p>
        </w:tc>
        <w:tc>
          <w:tcPr>
            <w:tcW w:w="1039" w:type="dxa"/>
            <w:tcBorders>
              <w:top w:val="nil"/>
              <w:left w:val="nil"/>
              <w:bottom w:val="single" w:sz="4" w:space="0" w:color="auto"/>
              <w:right w:val="single" w:sz="4" w:space="0" w:color="auto"/>
            </w:tcBorders>
            <w:shd w:val="clear" w:color="auto" w:fill="auto"/>
            <w:noWrap/>
            <w:vAlign w:val="center"/>
            <w:hideMark/>
          </w:tcPr>
          <w:p w14:paraId="6C05C3FB"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100%</w:t>
            </w:r>
          </w:p>
        </w:tc>
        <w:tc>
          <w:tcPr>
            <w:tcW w:w="1598" w:type="dxa"/>
            <w:tcBorders>
              <w:top w:val="nil"/>
              <w:left w:val="nil"/>
              <w:bottom w:val="single" w:sz="4" w:space="0" w:color="auto"/>
              <w:right w:val="single" w:sz="4" w:space="0" w:color="auto"/>
            </w:tcBorders>
            <w:shd w:val="clear" w:color="auto" w:fill="auto"/>
            <w:noWrap/>
            <w:vAlign w:val="center"/>
            <w:hideMark/>
          </w:tcPr>
          <w:p w14:paraId="343C7835"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40%</w:t>
            </w:r>
          </w:p>
        </w:tc>
      </w:tr>
      <w:tr w:rsidR="00CF0184" w:rsidRPr="00FF4615" w14:paraId="01766E4D" w14:textId="77777777" w:rsidTr="00CF0184">
        <w:trPr>
          <w:trHeight w:val="368"/>
          <w:jc w:val="center"/>
        </w:trPr>
        <w:tc>
          <w:tcPr>
            <w:tcW w:w="1380" w:type="dxa"/>
            <w:tcBorders>
              <w:top w:val="nil"/>
              <w:left w:val="single" w:sz="4" w:space="0" w:color="auto"/>
              <w:bottom w:val="single" w:sz="4" w:space="0" w:color="auto"/>
              <w:right w:val="single" w:sz="4" w:space="0" w:color="auto"/>
            </w:tcBorders>
            <w:shd w:val="clear" w:color="auto" w:fill="auto"/>
            <w:vAlign w:val="center"/>
            <w:hideMark/>
          </w:tcPr>
          <w:p w14:paraId="3822DDC5"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Fall 2019 (first, pilot)</w:t>
            </w:r>
          </w:p>
        </w:tc>
        <w:tc>
          <w:tcPr>
            <w:tcW w:w="483" w:type="dxa"/>
            <w:tcBorders>
              <w:top w:val="nil"/>
              <w:left w:val="nil"/>
              <w:bottom w:val="single" w:sz="4" w:space="0" w:color="auto"/>
              <w:right w:val="single" w:sz="4" w:space="0" w:color="auto"/>
            </w:tcBorders>
            <w:shd w:val="clear" w:color="auto" w:fill="auto"/>
            <w:noWrap/>
            <w:vAlign w:val="center"/>
            <w:hideMark/>
          </w:tcPr>
          <w:p w14:paraId="2CA2A7A8"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22%</w:t>
            </w:r>
          </w:p>
        </w:tc>
        <w:tc>
          <w:tcPr>
            <w:tcW w:w="483" w:type="dxa"/>
            <w:tcBorders>
              <w:top w:val="nil"/>
              <w:left w:val="nil"/>
              <w:bottom w:val="single" w:sz="4" w:space="0" w:color="auto"/>
              <w:right w:val="single" w:sz="4" w:space="0" w:color="auto"/>
            </w:tcBorders>
            <w:shd w:val="clear" w:color="auto" w:fill="auto"/>
            <w:noWrap/>
            <w:vAlign w:val="center"/>
            <w:hideMark/>
          </w:tcPr>
          <w:p w14:paraId="7706B0BE"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15%</w:t>
            </w:r>
          </w:p>
        </w:tc>
        <w:tc>
          <w:tcPr>
            <w:tcW w:w="483" w:type="dxa"/>
            <w:tcBorders>
              <w:top w:val="nil"/>
              <w:left w:val="nil"/>
              <w:bottom w:val="single" w:sz="4" w:space="0" w:color="auto"/>
              <w:right w:val="single" w:sz="4" w:space="0" w:color="auto"/>
            </w:tcBorders>
            <w:shd w:val="clear" w:color="auto" w:fill="auto"/>
            <w:noWrap/>
            <w:vAlign w:val="center"/>
            <w:hideMark/>
          </w:tcPr>
          <w:p w14:paraId="56B76B9F"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12%</w:t>
            </w:r>
          </w:p>
        </w:tc>
        <w:tc>
          <w:tcPr>
            <w:tcW w:w="483" w:type="dxa"/>
            <w:tcBorders>
              <w:top w:val="nil"/>
              <w:left w:val="nil"/>
              <w:bottom w:val="single" w:sz="4" w:space="0" w:color="auto"/>
              <w:right w:val="single" w:sz="4" w:space="0" w:color="auto"/>
            </w:tcBorders>
            <w:shd w:val="clear" w:color="auto" w:fill="auto"/>
            <w:noWrap/>
            <w:vAlign w:val="center"/>
            <w:hideMark/>
          </w:tcPr>
          <w:p w14:paraId="55A8A3AD"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8%</w:t>
            </w:r>
          </w:p>
        </w:tc>
        <w:tc>
          <w:tcPr>
            <w:tcW w:w="483" w:type="dxa"/>
            <w:tcBorders>
              <w:top w:val="nil"/>
              <w:left w:val="nil"/>
              <w:bottom w:val="single" w:sz="4" w:space="0" w:color="auto"/>
              <w:right w:val="single" w:sz="4" w:space="0" w:color="auto"/>
            </w:tcBorders>
            <w:shd w:val="clear" w:color="auto" w:fill="auto"/>
            <w:noWrap/>
            <w:vAlign w:val="center"/>
            <w:hideMark/>
          </w:tcPr>
          <w:p w14:paraId="419C19C9"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18%</w:t>
            </w:r>
          </w:p>
        </w:tc>
        <w:tc>
          <w:tcPr>
            <w:tcW w:w="450" w:type="dxa"/>
            <w:tcBorders>
              <w:top w:val="nil"/>
              <w:left w:val="nil"/>
              <w:bottom w:val="single" w:sz="4" w:space="0" w:color="auto"/>
              <w:right w:val="single" w:sz="4" w:space="0" w:color="auto"/>
            </w:tcBorders>
            <w:shd w:val="clear" w:color="auto" w:fill="auto"/>
            <w:noWrap/>
            <w:vAlign w:val="center"/>
            <w:hideMark/>
          </w:tcPr>
          <w:p w14:paraId="1C960A1D"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6%</w:t>
            </w:r>
          </w:p>
        </w:tc>
        <w:tc>
          <w:tcPr>
            <w:tcW w:w="450" w:type="dxa"/>
            <w:tcBorders>
              <w:top w:val="nil"/>
              <w:left w:val="nil"/>
              <w:bottom w:val="single" w:sz="4" w:space="0" w:color="auto"/>
              <w:right w:val="single" w:sz="4" w:space="0" w:color="auto"/>
            </w:tcBorders>
            <w:shd w:val="clear" w:color="auto" w:fill="auto"/>
            <w:noWrap/>
            <w:vAlign w:val="center"/>
            <w:hideMark/>
          </w:tcPr>
          <w:p w14:paraId="430EC90F"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0%</w:t>
            </w:r>
          </w:p>
        </w:tc>
        <w:tc>
          <w:tcPr>
            <w:tcW w:w="483" w:type="dxa"/>
            <w:tcBorders>
              <w:top w:val="nil"/>
              <w:left w:val="nil"/>
              <w:bottom w:val="single" w:sz="4" w:space="0" w:color="auto"/>
              <w:right w:val="single" w:sz="4" w:space="0" w:color="auto"/>
            </w:tcBorders>
            <w:shd w:val="clear" w:color="auto" w:fill="auto"/>
            <w:noWrap/>
            <w:vAlign w:val="center"/>
            <w:hideMark/>
          </w:tcPr>
          <w:p w14:paraId="29442C14"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17%</w:t>
            </w:r>
          </w:p>
        </w:tc>
        <w:tc>
          <w:tcPr>
            <w:tcW w:w="450" w:type="dxa"/>
            <w:tcBorders>
              <w:top w:val="nil"/>
              <w:left w:val="nil"/>
              <w:bottom w:val="single" w:sz="4" w:space="0" w:color="auto"/>
              <w:right w:val="single" w:sz="4" w:space="0" w:color="auto"/>
            </w:tcBorders>
            <w:shd w:val="clear" w:color="auto" w:fill="auto"/>
            <w:noWrap/>
            <w:vAlign w:val="center"/>
            <w:hideMark/>
          </w:tcPr>
          <w:p w14:paraId="375BB6C2"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2%</w:t>
            </w:r>
          </w:p>
        </w:tc>
        <w:tc>
          <w:tcPr>
            <w:tcW w:w="728" w:type="dxa"/>
            <w:tcBorders>
              <w:top w:val="nil"/>
              <w:left w:val="nil"/>
              <w:bottom w:val="single" w:sz="4" w:space="0" w:color="auto"/>
              <w:right w:val="single" w:sz="4" w:space="0" w:color="auto"/>
            </w:tcBorders>
            <w:shd w:val="clear" w:color="auto" w:fill="auto"/>
            <w:noWrap/>
            <w:vAlign w:val="center"/>
            <w:hideMark/>
          </w:tcPr>
          <w:p w14:paraId="547F12DB"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0%</w:t>
            </w:r>
          </w:p>
        </w:tc>
        <w:tc>
          <w:tcPr>
            <w:tcW w:w="1039" w:type="dxa"/>
            <w:tcBorders>
              <w:top w:val="nil"/>
              <w:left w:val="nil"/>
              <w:bottom w:val="single" w:sz="4" w:space="0" w:color="auto"/>
              <w:right w:val="single" w:sz="4" w:space="0" w:color="auto"/>
            </w:tcBorders>
            <w:shd w:val="clear" w:color="auto" w:fill="auto"/>
            <w:noWrap/>
            <w:vAlign w:val="center"/>
            <w:hideMark/>
          </w:tcPr>
          <w:p w14:paraId="2A03485B"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100%</w:t>
            </w:r>
          </w:p>
        </w:tc>
        <w:tc>
          <w:tcPr>
            <w:tcW w:w="1598" w:type="dxa"/>
            <w:tcBorders>
              <w:top w:val="nil"/>
              <w:left w:val="nil"/>
              <w:bottom w:val="single" w:sz="4" w:space="0" w:color="auto"/>
              <w:right w:val="single" w:sz="4" w:space="0" w:color="auto"/>
            </w:tcBorders>
            <w:shd w:val="clear" w:color="auto" w:fill="auto"/>
            <w:noWrap/>
            <w:vAlign w:val="center"/>
            <w:hideMark/>
          </w:tcPr>
          <w:p w14:paraId="5AFB9B01"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51%</w:t>
            </w:r>
          </w:p>
        </w:tc>
      </w:tr>
      <w:tr w:rsidR="00CF0184" w:rsidRPr="00FF4615" w14:paraId="0462EB4F" w14:textId="77777777" w:rsidTr="00CF0184">
        <w:trPr>
          <w:trHeight w:val="58"/>
          <w:jc w:val="center"/>
        </w:trPr>
        <w:tc>
          <w:tcPr>
            <w:tcW w:w="1380" w:type="dxa"/>
            <w:tcBorders>
              <w:top w:val="nil"/>
              <w:left w:val="single" w:sz="4" w:space="0" w:color="auto"/>
              <w:bottom w:val="single" w:sz="4" w:space="0" w:color="auto"/>
              <w:right w:val="single" w:sz="4" w:space="0" w:color="auto"/>
            </w:tcBorders>
            <w:shd w:val="clear" w:color="auto" w:fill="auto"/>
            <w:vAlign w:val="center"/>
            <w:hideMark/>
          </w:tcPr>
          <w:p w14:paraId="377239E5"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 xml:space="preserve">Spring 2020 </w:t>
            </w:r>
            <w:r w:rsidRPr="00E15BAA">
              <w:rPr>
                <w:rFonts w:eastAsia="Times New Roman" w:cstheme="minorHAnsi"/>
                <w:color w:val="000000"/>
                <w:sz w:val="16"/>
                <w:szCs w:val="16"/>
                <w:lang w:eastAsia="ko-KR"/>
              </w:rPr>
              <w:br/>
              <w:t>(</w:t>
            </w:r>
            <w:r w:rsidRPr="00FF4615">
              <w:rPr>
                <w:rFonts w:eastAsia="Times New Roman" w:cstheme="minorHAnsi"/>
                <w:color w:val="000000"/>
                <w:sz w:val="16"/>
                <w:szCs w:val="16"/>
                <w:lang w:eastAsia="ko-KR"/>
              </w:rPr>
              <w:t>second implementation</w:t>
            </w:r>
            <w:r w:rsidRPr="00E15BAA">
              <w:rPr>
                <w:rFonts w:eastAsia="Times New Roman" w:cstheme="minorHAnsi"/>
                <w:color w:val="000000"/>
                <w:sz w:val="16"/>
                <w:szCs w:val="16"/>
                <w:lang w:eastAsia="ko-KR"/>
              </w:rPr>
              <w:t>)</w:t>
            </w:r>
          </w:p>
        </w:tc>
        <w:tc>
          <w:tcPr>
            <w:tcW w:w="483" w:type="dxa"/>
            <w:tcBorders>
              <w:top w:val="nil"/>
              <w:left w:val="nil"/>
              <w:bottom w:val="single" w:sz="4" w:space="0" w:color="auto"/>
              <w:right w:val="single" w:sz="4" w:space="0" w:color="auto"/>
            </w:tcBorders>
            <w:shd w:val="clear" w:color="auto" w:fill="auto"/>
            <w:noWrap/>
            <w:vAlign w:val="center"/>
            <w:hideMark/>
          </w:tcPr>
          <w:p w14:paraId="3423C954"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26%</w:t>
            </w:r>
          </w:p>
        </w:tc>
        <w:tc>
          <w:tcPr>
            <w:tcW w:w="483" w:type="dxa"/>
            <w:tcBorders>
              <w:top w:val="nil"/>
              <w:left w:val="nil"/>
              <w:bottom w:val="single" w:sz="4" w:space="0" w:color="auto"/>
              <w:right w:val="single" w:sz="4" w:space="0" w:color="auto"/>
            </w:tcBorders>
            <w:shd w:val="clear" w:color="auto" w:fill="auto"/>
            <w:noWrap/>
            <w:vAlign w:val="center"/>
            <w:hideMark/>
          </w:tcPr>
          <w:p w14:paraId="5BEF773A"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25%</w:t>
            </w:r>
          </w:p>
        </w:tc>
        <w:tc>
          <w:tcPr>
            <w:tcW w:w="483" w:type="dxa"/>
            <w:tcBorders>
              <w:top w:val="nil"/>
              <w:left w:val="nil"/>
              <w:bottom w:val="single" w:sz="4" w:space="0" w:color="auto"/>
              <w:right w:val="single" w:sz="4" w:space="0" w:color="auto"/>
            </w:tcBorders>
            <w:shd w:val="clear" w:color="auto" w:fill="auto"/>
            <w:noWrap/>
            <w:vAlign w:val="center"/>
            <w:hideMark/>
          </w:tcPr>
          <w:p w14:paraId="0CBDD280"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11%</w:t>
            </w:r>
          </w:p>
        </w:tc>
        <w:tc>
          <w:tcPr>
            <w:tcW w:w="483" w:type="dxa"/>
            <w:tcBorders>
              <w:top w:val="nil"/>
              <w:left w:val="nil"/>
              <w:bottom w:val="single" w:sz="4" w:space="0" w:color="auto"/>
              <w:right w:val="single" w:sz="4" w:space="0" w:color="auto"/>
            </w:tcBorders>
            <w:shd w:val="clear" w:color="auto" w:fill="auto"/>
            <w:noWrap/>
            <w:vAlign w:val="center"/>
            <w:hideMark/>
          </w:tcPr>
          <w:p w14:paraId="69413796"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9%</w:t>
            </w:r>
          </w:p>
        </w:tc>
        <w:tc>
          <w:tcPr>
            <w:tcW w:w="483" w:type="dxa"/>
            <w:tcBorders>
              <w:top w:val="nil"/>
              <w:left w:val="nil"/>
              <w:bottom w:val="single" w:sz="4" w:space="0" w:color="auto"/>
              <w:right w:val="single" w:sz="4" w:space="0" w:color="auto"/>
            </w:tcBorders>
            <w:shd w:val="clear" w:color="auto" w:fill="auto"/>
            <w:noWrap/>
            <w:vAlign w:val="center"/>
            <w:hideMark/>
          </w:tcPr>
          <w:p w14:paraId="05FE7373"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5%</w:t>
            </w:r>
          </w:p>
        </w:tc>
        <w:tc>
          <w:tcPr>
            <w:tcW w:w="450" w:type="dxa"/>
            <w:tcBorders>
              <w:top w:val="nil"/>
              <w:left w:val="nil"/>
              <w:bottom w:val="single" w:sz="4" w:space="0" w:color="auto"/>
              <w:right w:val="single" w:sz="4" w:space="0" w:color="auto"/>
            </w:tcBorders>
            <w:shd w:val="clear" w:color="auto" w:fill="auto"/>
            <w:noWrap/>
            <w:vAlign w:val="center"/>
            <w:hideMark/>
          </w:tcPr>
          <w:p w14:paraId="0D9FC338"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1%</w:t>
            </w:r>
          </w:p>
        </w:tc>
        <w:tc>
          <w:tcPr>
            <w:tcW w:w="450" w:type="dxa"/>
            <w:tcBorders>
              <w:top w:val="nil"/>
              <w:left w:val="nil"/>
              <w:bottom w:val="single" w:sz="4" w:space="0" w:color="auto"/>
              <w:right w:val="single" w:sz="4" w:space="0" w:color="auto"/>
            </w:tcBorders>
            <w:shd w:val="clear" w:color="auto" w:fill="auto"/>
            <w:noWrap/>
            <w:vAlign w:val="center"/>
            <w:hideMark/>
          </w:tcPr>
          <w:p w14:paraId="4510F6E9"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1%</w:t>
            </w:r>
          </w:p>
        </w:tc>
        <w:tc>
          <w:tcPr>
            <w:tcW w:w="483" w:type="dxa"/>
            <w:tcBorders>
              <w:top w:val="nil"/>
              <w:left w:val="nil"/>
              <w:bottom w:val="single" w:sz="4" w:space="0" w:color="auto"/>
              <w:right w:val="single" w:sz="4" w:space="0" w:color="auto"/>
            </w:tcBorders>
            <w:shd w:val="clear" w:color="auto" w:fill="auto"/>
            <w:noWrap/>
            <w:vAlign w:val="center"/>
            <w:hideMark/>
          </w:tcPr>
          <w:p w14:paraId="36DD31FF"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21%</w:t>
            </w:r>
          </w:p>
        </w:tc>
        <w:tc>
          <w:tcPr>
            <w:tcW w:w="450" w:type="dxa"/>
            <w:tcBorders>
              <w:top w:val="nil"/>
              <w:left w:val="nil"/>
              <w:bottom w:val="single" w:sz="4" w:space="0" w:color="auto"/>
              <w:right w:val="single" w:sz="4" w:space="0" w:color="auto"/>
            </w:tcBorders>
            <w:shd w:val="clear" w:color="auto" w:fill="auto"/>
            <w:noWrap/>
            <w:vAlign w:val="center"/>
            <w:hideMark/>
          </w:tcPr>
          <w:p w14:paraId="5ED3C5F2"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0%</w:t>
            </w:r>
          </w:p>
        </w:tc>
        <w:tc>
          <w:tcPr>
            <w:tcW w:w="728" w:type="dxa"/>
            <w:tcBorders>
              <w:top w:val="nil"/>
              <w:left w:val="nil"/>
              <w:bottom w:val="single" w:sz="4" w:space="0" w:color="auto"/>
              <w:right w:val="single" w:sz="4" w:space="0" w:color="auto"/>
            </w:tcBorders>
            <w:shd w:val="clear" w:color="auto" w:fill="auto"/>
            <w:noWrap/>
            <w:vAlign w:val="center"/>
            <w:hideMark/>
          </w:tcPr>
          <w:p w14:paraId="7D5DCB99"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0%</w:t>
            </w:r>
          </w:p>
        </w:tc>
        <w:tc>
          <w:tcPr>
            <w:tcW w:w="1039" w:type="dxa"/>
            <w:tcBorders>
              <w:top w:val="nil"/>
              <w:left w:val="nil"/>
              <w:bottom w:val="single" w:sz="4" w:space="0" w:color="auto"/>
              <w:right w:val="single" w:sz="4" w:space="0" w:color="auto"/>
            </w:tcBorders>
            <w:shd w:val="clear" w:color="auto" w:fill="auto"/>
            <w:noWrap/>
            <w:vAlign w:val="center"/>
            <w:hideMark/>
          </w:tcPr>
          <w:p w14:paraId="1258A1FF"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000000"/>
                <w:sz w:val="16"/>
                <w:szCs w:val="16"/>
                <w:lang w:eastAsia="ko-KR"/>
              </w:rPr>
              <w:t>100%</w:t>
            </w:r>
          </w:p>
        </w:tc>
        <w:tc>
          <w:tcPr>
            <w:tcW w:w="1598" w:type="dxa"/>
            <w:tcBorders>
              <w:top w:val="nil"/>
              <w:left w:val="nil"/>
              <w:bottom w:val="single" w:sz="4" w:space="0" w:color="auto"/>
              <w:right w:val="single" w:sz="4" w:space="0" w:color="auto"/>
            </w:tcBorders>
            <w:shd w:val="clear" w:color="auto" w:fill="auto"/>
            <w:noWrap/>
            <w:vAlign w:val="center"/>
            <w:hideMark/>
          </w:tcPr>
          <w:p w14:paraId="6D4B7F63" w14:textId="77777777" w:rsidR="00CF0184" w:rsidRPr="00E15BAA" w:rsidRDefault="00CF0184" w:rsidP="008E48D4">
            <w:pPr>
              <w:spacing w:after="0" w:line="240" w:lineRule="auto"/>
              <w:jc w:val="center"/>
              <w:rPr>
                <w:rFonts w:eastAsia="Times New Roman" w:cstheme="minorHAnsi"/>
                <w:color w:val="000000"/>
                <w:sz w:val="16"/>
                <w:szCs w:val="16"/>
                <w:lang w:eastAsia="ko-KR"/>
              </w:rPr>
            </w:pPr>
            <w:r w:rsidRPr="00E15BAA">
              <w:rPr>
                <w:rFonts w:eastAsia="Times New Roman" w:cstheme="minorHAnsi"/>
                <w:color w:val="FF0000"/>
                <w:sz w:val="16"/>
                <w:szCs w:val="16"/>
                <w:highlight w:val="yellow"/>
                <w:lang w:eastAsia="ko-KR"/>
              </w:rPr>
              <w:t>37%</w:t>
            </w:r>
          </w:p>
        </w:tc>
      </w:tr>
    </w:tbl>
    <w:p w14:paraId="0D3A04E5" w14:textId="18F0E968" w:rsidR="00CF0184" w:rsidRPr="00FF4615" w:rsidRDefault="00966903" w:rsidP="00966903">
      <w:pPr>
        <w:pStyle w:val="ListParagraph"/>
        <w:ind w:left="0"/>
        <w:rPr>
          <w:rFonts w:cstheme="minorHAnsi"/>
          <w:b/>
          <w:bCs/>
          <w:iCs/>
          <w:sz w:val="24"/>
          <w:szCs w:val="24"/>
        </w:rPr>
      </w:pPr>
      <w:r w:rsidRPr="00FF4615">
        <w:rPr>
          <w:rFonts w:cstheme="minorHAnsi"/>
          <w:b/>
          <w:bCs/>
          <w:iCs/>
          <w:sz w:val="24"/>
          <w:szCs w:val="24"/>
        </w:rPr>
        <w:t>Table 2. Student Grade Distribution Between Fall 2018 and Spring 2020</w:t>
      </w:r>
    </w:p>
    <w:p w14:paraId="5CFAE4DF" w14:textId="77777777" w:rsidR="00133788" w:rsidRPr="00FF4615" w:rsidRDefault="00133788" w:rsidP="00F03E5D">
      <w:pPr>
        <w:pStyle w:val="ListParagraph"/>
        <w:ind w:left="1800"/>
        <w:rPr>
          <w:rFonts w:cstheme="minorHAnsi"/>
          <w:b/>
          <w:iCs/>
          <w:sz w:val="24"/>
          <w:szCs w:val="24"/>
        </w:rPr>
      </w:pPr>
    </w:p>
    <w:p w14:paraId="34A983B9" w14:textId="01795F47" w:rsidR="00133788" w:rsidRPr="00FF4615" w:rsidRDefault="00F70B70" w:rsidP="003F4D85">
      <w:pPr>
        <w:pStyle w:val="ListParagraph"/>
        <w:numPr>
          <w:ilvl w:val="1"/>
          <w:numId w:val="4"/>
        </w:numPr>
        <w:ind w:left="1800"/>
        <w:rPr>
          <w:rFonts w:cstheme="minorHAnsi"/>
          <w:b/>
          <w:sz w:val="24"/>
          <w:szCs w:val="24"/>
        </w:rPr>
      </w:pPr>
      <w:r w:rsidRPr="00FF4615">
        <w:rPr>
          <w:rFonts w:cstheme="minorHAnsi"/>
          <w:i/>
          <w:sz w:val="24"/>
          <w:szCs w:val="24"/>
        </w:rPr>
        <w:t>Average GPA</w:t>
      </w:r>
      <w:r w:rsidR="00133788" w:rsidRPr="00FF4615">
        <w:rPr>
          <w:rFonts w:cstheme="minorHAnsi"/>
          <w:i/>
          <w:sz w:val="24"/>
          <w:szCs w:val="24"/>
        </w:rPr>
        <w:br/>
      </w:r>
    </w:p>
    <w:p w14:paraId="38F36725" w14:textId="2848D03B" w:rsidR="00F70B70" w:rsidRPr="00FF4615" w:rsidRDefault="005E396F" w:rsidP="00133788">
      <w:pPr>
        <w:pStyle w:val="ListParagraph"/>
        <w:ind w:left="1800"/>
        <w:rPr>
          <w:rFonts w:cstheme="minorHAnsi"/>
          <w:iCs/>
          <w:sz w:val="24"/>
          <w:szCs w:val="24"/>
        </w:rPr>
      </w:pPr>
      <w:r w:rsidRPr="00FF4615">
        <w:rPr>
          <w:rFonts w:cstheme="minorHAnsi"/>
          <w:iCs/>
          <w:sz w:val="24"/>
          <w:szCs w:val="24"/>
        </w:rPr>
        <w:t>Spring data is based on the midterm because Spring 2020 final grade is not available as of May 10, 2020</w:t>
      </w:r>
    </w:p>
    <w:p w14:paraId="0C692C13" w14:textId="65A3074B" w:rsidR="00133788" w:rsidRPr="00FF4615" w:rsidRDefault="00133788" w:rsidP="00133788">
      <w:pPr>
        <w:pStyle w:val="ListParagraph"/>
        <w:ind w:left="1800"/>
        <w:rPr>
          <w:rFonts w:cstheme="minorHAnsi"/>
          <w:b/>
          <w:iCs/>
          <w:sz w:val="24"/>
          <w:szCs w:val="24"/>
        </w:rPr>
      </w:pPr>
      <w:r w:rsidRPr="00FF4615">
        <w:rPr>
          <w:rFonts w:cstheme="minorHAnsi"/>
          <w:iCs/>
          <w:sz w:val="24"/>
          <w:szCs w:val="24"/>
        </w:rPr>
        <w:t xml:space="preserve"> </w:t>
      </w:r>
      <w:r w:rsidRPr="00FF4615">
        <w:rPr>
          <w:rFonts w:cstheme="minorHAnsi"/>
          <w:iCs/>
          <w:sz w:val="24"/>
          <w:szCs w:val="24"/>
        </w:rPr>
        <w:br/>
        <w:t>Average of class GPA has been increased gradually</w:t>
      </w:r>
      <w:r w:rsidR="00B35090" w:rsidRPr="00FF4615">
        <w:rPr>
          <w:rFonts w:cstheme="minorHAnsi"/>
          <w:iCs/>
          <w:sz w:val="24"/>
          <w:szCs w:val="24"/>
        </w:rPr>
        <w:t xml:space="preserve">. This is one of the evidences of student success in learning. </w:t>
      </w:r>
    </w:p>
    <w:p w14:paraId="23DC69AE" w14:textId="59CF07EF" w:rsidR="008C74CD" w:rsidRPr="00FF4615" w:rsidRDefault="008C74CD" w:rsidP="008C74CD">
      <w:pPr>
        <w:pStyle w:val="ListParagraph"/>
        <w:ind w:left="1800"/>
        <w:rPr>
          <w:rFonts w:cstheme="minorHAnsi"/>
          <w:i/>
          <w:sz w:val="24"/>
          <w:szCs w:val="24"/>
        </w:rPr>
      </w:pPr>
    </w:p>
    <w:tbl>
      <w:tblPr>
        <w:tblW w:w="9143" w:type="dxa"/>
        <w:jc w:val="center"/>
        <w:tblLook w:val="04A0" w:firstRow="1" w:lastRow="0" w:firstColumn="1" w:lastColumn="0" w:noHBand="0" w:noVBand="1"/>
      </w:tblPr>
      <w:tblGrid>
        <w:gridCol w:w="1823"/>
        <w:gridCol w:w="4803"/>
        <w:gridCol w:w="2517"/>
      </w:tblGrid>
      <w:tr w:rsidR="00133788" w:rsidRPr="00133788" w14:paraId="178245E9" w14:textId="77777777" w:rsidTr="00966903">
        <w:trPr>
          <w:trHeight w:val="454"/>
          <w:jc w:val="center"/>
        </w:trPr>
        <w:tc>
          <w:tcPr>
            <w:tcW w:w="182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7F41DD2" w14:textId="77777777" w:rsidR="00133788" w:rsidRPr="00133788" w:rsidRDefault="00133788" w:rsidP="00133788">
            <w:pPr>
              <w:spacing w:after="0" w:line="240" w:lineRule="auto"/>
              <w:jc w:val="center"/>
              <w:rPr>
                <w:rFonts w:eastAsia="Times New Roman" w:cstheme="minorHAnsi"/>
                <w:color w:val="000000"/>
                <w:lang w:eastAsia="ko-KR"/>
              </w:rPr>
            </w:pPr>
            <w:r w:rsidRPr="00133788">
              <w:rPr>
                <w:rFonts w:eastAsia="Times New Roman" w:cstheme="minorHAnsi"/>
                <w:color w:val="000000"/>
                <w:lang w:eastAsia="ko-KR"/>
              </w:rPr>
              <w:t> </w:t>
            </w:r>
          </w:p>
        </w:tc>
        <w:tc>
          <w:tcPr>
            <w:tcW w:w="4803" w:type="dxa"/>
            <w:tcBorders>
              <w:top w:val="single" w:sz="4" w:space="0" w:color="auto"/>
              <w:left w:val="nil"/>
              <w:bottom w:val="single" w:sz="4" w:space="0" w:color="auto"/>
              <w:right w:val="single" w:sz="4" w:space="0" w:color="auto"/>
            </w:tcBorders>
            <w:shd w:val="clear" w:color="auto" w:fill="auto"/>
            <w:vAlign w:val="center"/>
            <w:hideMark/>
          </w:tcPr>
          <w:p w14:paraId="4B28DBBA" w14:textId="43B99480" w:rsidR="00133788" w:rsidRPr="00133788" w:rsidRDefault="00133788" w:rsidP="00133788">
            <w:pPr>
              <w:spacing w:after="0" w:line="240" w:lineRule="auto"/>
              <w:jc w:val="center"/>
              <w:rPr>
                <w:rFonts w:eastAsia="Times New Roman" w:cstheme="minorHAnsi"/>
                <w:color w:val="000000"/>
                <w:lang w:eastAsia="ko-KR"/>
              </w:rPr>
            </w:pPr>
            <w:r w:rsidRPr="00133788">
              <w:rPr>
                <w:rFonts w:eastAsia="Times New Roman" w:cstheme="minorHAnsi"/>
                <w:color w:val="000000"/>
                <w:lang w:eastAsia="ko-KR"/>
              </w:rPr>
              <w:t>Average of Class</w:t>
            </w:r>
            <w:r w:rsidRPr="00FF4615">
              <w:rPr>
                <w:rFonts w:eastAsia="Times New Roman" w:cstheme="minorHAnsi"/>
                <w:color w:val="000000"/>
                <w:lang w:eastAsia="ko-KR"/>
              </w:rPr>
              <w:t xml:space="preserve"> </w:t>
            </w:r>
            <w:r w:rsidRPr="00133788">
              <w:rPr>
                <w:rFonts w:eastAsia="Times New Roman" w:cstheme="minorHAnsi"/>
                <w:color w:val="000000"/>
                <w:lang w:eastAsia="ko-KR"/>
              </w:rPr>
              <w:t>GPA</w:t>
            </w:r>
            <w:r w:rsidRPr="00133788">
              <w:rPr>
                <w:rFonts w:eastAsia="Times New Roman" w:cstheme="minorHAnsi"/>
                <w:color w:val="000000"/>
                <w:lang w:eastAsia="ko-KR"/>
              </w:rPr>
              <w:br/>
              <w:t>(avg NOT include those earned 0 point)</w:t>
            </w:r>
          </w:p>
        </w:tc>
        <w:tc>
          <w:tcPr>
            <w:tcW w:w="2517" w:type="dxa"/>
            <w:tcBorders>
              <w:top w:val="single" w:sz="4" w:space="0" w:color="auto"/>
              <w:left w:val="nil"/>
              <w:bottom w:val="single" w:sz="4" w:space="0" w:color="auto"/>
              <w:right w:val="single" w:sz="4" w:space="0" w:color="auto"/>
            </w:tcBorders>
            <w:shd w:val="clear" w:color="auto" w:fill="auto"/>
            <w:vAlign w:val="center"/>
            <w:hideMark/>
          </w:tcPr>
          <w:p w14:paraId="7982519F" w14:textId="1191C06F" w:rsidR="00133788" w:rsidRPr="00133788" w:rsidRDefault="00133788" w:rsidP="00133788">
            <w:pPr>
              <w:spacing w:after="0" w:line="240" w:lineRule="auto"/>
              <w:jc w:val="center"/>
              <w:rPr>
                <w:rFonts w:eastAsia="Times New Roman" w:cstheme="minorHAnsi"/>
                <w:color w:val="000000"/>
                <w:lang w:eastAsia="ko-KR"/>
              </w:rPr>
            </w:pPr>
            <w:r w:rsidRPr="00133788">
              <w:rPr>
                <w:rFonts w:eastAsia="Times New Roman" w:cstheme="minorHAnsi"/>
                <w:color w:val="000000"/>
                <w:lang w:eastAsia="ko-KR"/>
              </w:rPr>
              <w:t xml:space="preserve">Improvement </w:t>
            </w:r>
            <w:r w:rsidR="00713D3E" w:rsidRPr="00FF4615">
              <w:rPr>
                <w:rFonts w:eastAsia="Times New Roman" w:cstheme="minorHAnsi"/>
                <w:color w:val="000000"/>
                <w:lang w:eastAsia="ko-KR"/>
              </w:rPr>
              <w:t xml:space="preserve">Rate </w:t>
            </w:r>
            <w:r w:rsidRPr="00133788">
              <w:rPr>
                <w:rFonts w:eastAsia="Times New Roman" w:cstheme="minorHAnsi"/>
                <w:color w:val="000000"/>
                <w:lang w:eastAsia="ko-KR"/>
              </w:rPr>
              <w:t>(%)</w:t>
            </w:r>
            <w:r w:rsidR="00F60F14" w:rsidRPr="00FF4615">
              <w:rPr>
                <w:rFonts w:eastAsia="Times New Roman" w:cstheme="minorHAnsi"/>
                <w:color w:val="000000"/>
                <w:lang w:eastAsia="ko-KR"/>
              </w:rPr>
              <w:t xml:space="preserve"> Compare to Fall 2018</w:t>
            </w:r>
          </w:p>
        </w:tc>
      </w:tr>
      <w:tr w:rsidR="00133788" w:rsidRPr="00133788" w14:paraId="34F28FE8" w14:textId="77777777" w:rsidTr="00966903">
        <w:trPr>
          <w:trHeight w:val="226"/>
          <w:jc w:val="center"/>
        </w:trPr>
        <w:tc>
          <w:tcPr>
            <w:tcW w:w="1823" w:type="dxa"/>
            <w:tcBorders>
              <w:top w:val="nil"/>
              <w:left w:val="single" w:sz="4" w:space="0" w:color="auto"/>
              <w:bottom w:val="single" w:sz="4" w:space="0" w:color="auto"/>
              <w:right w:val="single" w:sz="4" w:space="0" w:color="auto"/>
            </w:tcBorders>
            <w:shd w:val="clear" w:color="auto" w:fill="auto"/>
            <w:vAlign w:val="center"/>
            <w:hideMark/>
          </w:tcPr>
          <w:p w14:paraId="7BC0CCF0" w14:textId="77777777" w:rsidR="00133788" w:rsidRPr="00133788" w:rsidRDefault="00133788" w:rsidP="00133788">
            <w:pPr>
              <w:spacing w:after="0" w:line="240" w:lineRule="auto"/>
              <w:jc w:val="center"/>
              <w:rPr>
                <w:rFonts w:eastAsia="Times New Roman" w:cstheme="minorHAnsi"/>
                <w:color w:val="000000"/>
                <w:lang w:eastAsia="ko-KR"/>
              </w:rPr>
            </w:pPr>
            <w:r w:rsidRPr="00133788">
              <w:rPr>
                <w:rFonts w:eastAsia="Times New Roman" w:cstheme="minorHAnsi"/>
                <w:color w:val="000000"/>
                <w:lang w:eastAsia="ko-KR"/>
              </w:rPr>
              <w:t>Fall 2018</w:t>
            </w:r>
          </w:p>
        </w:tc>
        <w:tc>
          <w:tcPr>
            <w:tcW w:w="4803" w:type="dxa"/>
            <w:tcBorders>
              <w:top w:val="nil"/>
              <w:left w:val="nil"/>
              <w:bottom w:val="single" w:sz="4" w:space="0" w:color="auto"/>
              <w:right w:val="single" w:sz="4" w:space="0" w:color="auto"/>
            </w:tcBorders>
            <w:shd w:val="clear" w:color="auto" w:fill="auto"/>
            <w:vAlign w:val="center"/>
            <w:hideMark/>
          </w:tcPr>
          <w:p w14:paraId="2E831677" w14:textId="77777777" w:rsidR="00133788" w:rsidRPr="00133788" w:rsidRDefault="00133788" w:rsidP="00133788">
            <w:pPr>
              <w:spacing w:after="0" w:line="240" w:lineRule="auto"/>
              <w:jc w:val="center"/>
              <w:rPr>
                <w:rFonts w:eastAsia="Times New Roman" w:cstheme="minorHAnsi"/>
                <w:color w:val="000000"/>
                <w:lang w:eastAsia="ko-KR"/>
              </w:rPr>
            </w:pPr>
            <w:r w:rsidRPr="00133788">
              <w:rPr>
                <w:rFonts w:eastAsia="Times New Roman" w:cstheme="minorHAnsi"/>
                <w:color w:val="000000"/>
                <w:lang w:eastAsia="ko-KR"/>
              </w:rPr>
              <w:t>2.79</w:t>
            </w:r>
          </w:p>
        </w:tc>
        <w:tc>
          <w:tcPr>
            <w:tcW w:w="2517" w:type="dxa"/>
            <w:tcBorders>
              <w:top w:val="nil"/>
              <w:left w:val="nil"/>
              <w:bottom w:val="single" w:sz="4" w:space="0" w:color="auto"/>
              <w:right w:val="single" w:sz="4" w:space="0" w:color="auto"/>
            </w:tcBorders>
            <w:shd w:val="clear" w:color="auto" w:fill="auto"/>
            <w:vAlign w:val="center"/>
            <w:hideMark/>
          </w:tcPr>
          <w:p w14:paraId="76018FB2" w14:textId="77777777" w:rsidR="00133788" w:rsidRPr="00133788" w:rsidRDefault="00133788" w:rsidP="00133788">
            <w:pPr>
              <w:spacing w:after="0" w:line="240" w:lineRule="auto"/>
              <w:jc w:val="center"/>
              <w:rPr>
                <w:rFonts w:eastAsia="Times New Roman" w:cstheme="minorHAnsi"/>
                <w:color w:val="000000"/>
                <w:lang w:eastAsia="ko-KR"/>
              </w:rPr>
            </w:pPr>
            <w:r w:rsidRPr="00133788">
              <w:rPr>
                <w:rFonts w:eastAsia="Times New Roman" w:cstheme="minorHAnsi"/>
                <w:color w:val="000000"/>
                <w:lang w:eastAsia="ko-KR"/>
              </w:rPr>
              <w:t>0.00</w:t>
            </w:r>
          </w:p>
        </w:tc>
      </w:tr>
      <w:tr w:rsidR="00133788" w:rsidRPr="00133788" w14:paraId="364093C0" w14:textId="77777777" w:rsidTr="00966903">
        <w:trPr>
          <w:trHeight w:val="226"/>
          <w:jc w:val="center"/>
        </w:trPr>
        <w:tc>
          <w:tcPr>
            <w:tcW w:w="1823" w:type="dxa"/>
            <w:tcBorders>
              <w:top w:val="nil"/>
              <w:left w:val="single" w:sz="4" w:space="0" w:color="auto"/>
              <w:bottom w:val="single" w:sz="4" w:space="0" w:color="auto"/>
              <w:right w:val="single" w:sz="4" w:space="0" w:color="auto"/>
            </w:tcBorders>
            <w:shd w:val="clear" w:color="auto" w:fill="auto"/>
            <w:vAlign w:val="center"/>
            <w:hideMark/>
          </w:tcPr>
          <w:p w14:paraId="58879504" w14:textId="77777777" w:rsidR="00133788" w:rsidRPr="00133788" w:rsidRDefault="00133788" w:rsidP="00133788">
            <w:pPr>
              <w:spacing w:after="0" w:line="240" w:lineRule="auto"/>
              <w:jc w:val="center"/>
              <w:rPr>
                <w:rFonts w:eastAsia="Times New Roman" w:cstheme="minorHAnsi"/>
                <w:color w:val="000000"/>
                <w:lang w:eastAsia="ko-KR"/>
              </w:rPr>
            </w:pPr>
            <w:r w:rsidRPr="00133788">
              <w:rPr>
                <w:rFonts w:eastAsia="Times New Roman" w:cstheme="minorHAnsi"/>
                <w:color w:val="000000"/>
                <w:lang w:eastAsia="ko-KR"/>
              </w:rPr>
              <w:t>Spring 2019</w:t>
            </w:r>
          </w:p>
        </w:tc>
        <w:tc>
          <w:tcPr>
            <w:tcW w:w="4803" w:type="dxa"/>
            <w:tcBorders>
              <w:top w:val="nil"/>
              <w:left w:val="nil"/>
              <w:bottom w:val="single" w:sz="4" w:space="0" w:color="auto"/>
              <w:right w:val="single" w:sz="4" w:space="0" w:color="auto"/>
            </w:tcBorders>
            <w:shd w:val="clear" w:color="auto" w:fill="auto"/>
            <w:vAlign w:val="center"/>
            <w:hideMark/>
          </w:tcPr>
          <w:p w14:paraId="646C9D35" w14:textId="77777777" w:rsidR="00133788" w:rsidRPr="00133788" w:rsidRDefault="00133788" w:rsidP="00133788">
            <w:pPr>
              <w:spacing w:after="0" w:line="240" w:lineRule="auto"/>
              <w:jc w:val="center"/>
              <w:rPr>
                <w:rFonts w:eastAsia="Times New Roman" w:cstheme="minorHAnsi"/>
                <w:color w:val="000000"/>
                <w:lang w:eastAsia="ko-KR"/>
              </w:rPr>
            </w:pPr>
            <w:r w:rsidRPr="00133788">
              <w:rPr>
                <w:rFonts w:eastAsia="Times New Roman" w:cstheme="minorHAnsi"/>
                <w:color w:val="000000"/>
                <w:lang w:eastAsia="ko-KR"/>
              </w:rPr>
              <w:t>2.85</w:t>
            </w:r>
          </w:p>
        </w:tc>
        <w:tc>
          <w:tcPr>
            <w:tcW w:w="2517" w:type="dxa"/>
            <w:tcBorders>
              <w:top w:val="nil"/>
              <w:left w:val="nil"/>
              <w:bottom w:val="single" w:sz="4" w:space="0" w:color="auto"/>
              <w:right w:val="single" w:sz="4" w:space="0" w:color="auto"/>
            </w:tcBorders>
            <w:shd w:val="clear" w:color="auto" w:fill="auto"/>
            <w:vAlign w:val="center"/>
            <w:hideMark/>
          </w:tcPr>
          <w:p w14:paraId="35D7E387" w14:textId="77777777" w:rsidR="00133788" w:rsidRPr="00133788" w:rsidRDefault="00133788" w:rsidP="00133788">
            <w:pPr>
              <w:spacing w:after="0" w:line="240" w:lineRule="auto"/>
              <w:jc w:val="center"/>
              <w:rPr>
                <w:rFonts w:eastAsia="Times New Roman" w:cstheme="minorHAnsi"/>
                <w:color w:val="000000"/>
                <w:lang w:eastAsia="ko-KR"/>
              </w:rPr>
            </w:pPr>
            <w:r w:rsidRPr="00133788">
              <w:rPr>
                <w:rFonts w:eastAsia="Times New Roman" w:cstheme="minorHAnsi"/>
                <w:color w:val="000000"/>
                <w:lang w:eastAsia="ko-KR"/>
              </w:rPr>
              <w:t>2.04</w:t>
            </w:r>
          </w:p>
        </w:tc>
      </w:tr>
      <w:tr w:rsidR="00133788" w:rsidRPr="00133788" w14:paraId="3886C5F3" w14:textId="77777777" w:rsidTr="00966903">
        <w:trPr>
          <w:trHeight w:val="226"/>
          <w:jc w:val="center"/>
        </w:trPr>
        <w:tc>
          <w:tcPr>
            <w:tcW w:w="1823" w:type="dxa"/>
            <w:tcBorders>
              <w:top w:val="nil"/>
              <w:left w:val="single" w:sz="4" w:space="0" w:color="auto"/>
              <w:bottom w:val="single" w:sz="4" w:space="0" w:color="auto"/>
              <w:right w:val="single" w:sz="4" w:space="0" w:color="auto"/>
            </w:tcBorders>
            <w:shd w:val="clear" w:color="auto" w:fill="auto"/>
            <w:vAlign w:val="center"/>
            <w:hideMark/>
          </w:tcPr>
          <w:p w14:paraId="66710131" w14:textId="77777777" w:rsidR="00133788" w:rsidRPr="00133788" w:rsidRDefault="00133788" w:rsidP="00133788">
            <w:pPr>
              <w:spacing w:after="0" w:line="240" w:lineRule="auto"/>
              <w:jc w:val="center"/>
              <w:rPr>
                <w:rFonts w:eastAsia="Times New Roman" w:cstheme="minorHAnsi"/>
                <w:color w:val="000000"/>
                <w:lang w:eastAsia="ko-KR"/>
              </w:rPr>
            </w:pPr>
            <w:r w:rsidRPr="00133788">
              <w:rPr>
                <w:rFonts w:eastAsia="Times New Roman" w:cstheme="minorHAnsi"/>
                <w:color w:val="000000"/>
                <w:lang w:eastAsia="ko-KR"/>
              </w:rPr>
              <w:t>Fall 2019</w:t>
            </w:r>
          </w:p>
        </w:tc>
        <w:tc>
          <w:tcPr>
            <w:tcW w:w="4803" w:type="dxa"/>
            <w:tcBorders>
              <w:top w:val="nil"/>
              <w:left w:val="nil"/>
              <w:bottom w:val="single" w:sz="4" w:space="0" w:color="auto"/>
              <w:right w:val="single" w:sz="4" w:space="0" w:color="auto"/>
            </w:tcBorders>
            <w:shd w:val="clear" w:color="auto" w:fill="auto"/>
            <w:vAlign w:val="center"/>
            <w:hideMark/>
          </w:tcPr>
          <w:p w14:paraId="1847A9D7" w14:textId="77777777" w:rsidR="00133788" w:rsidRPr="00133788" w:rsidRDefault="00133788" w:rsidP="00133788">
            <w:pPr>
              <w:spacing w:after="0" w:line="240" w:lineRule="auto"/>
              <w:jc w:val="center"/>
              <w:rPr>
                <w:rFonts w:eastAsia="Times New Roman" w:cstheme="minorHAnsi"/>
                <w:color w:val="000000"/>
                <w:lang w:eastAsia="ko-KR"/>
              </w:rPr>
            </w:pPr>
            <w:r w:rsidRPr="00133788">
              <w:rPr>
                <w:rFonts w:eastAsia="Times New Roman" w:cstheme="minorHAnsi"/>
                <w:color w:val="000000"/>
                <w:lang w:eastAsia="ko-KR"/>
              </w:rPr>
              <w:t>2.88</w:t>
            </w:r>
          </w:p>
        </w:tc>
        <w:tc>
          <w:tcPr>
            <w:tcW w:w="2517" w:type="dxa"/>
            <w:tcBorders>
              <w:top w:val="nil"/>
              <w:left w:val="nil"/>
              <w:bottom w:val="single" w:sz="4" w:space="0" w:color="auto"/>
              <w:right w:val="single" w:sz="4" w:space="0" w:color="auto"/>
            </w:tcBorders>
            <w:shd w:val="clear" w:color="auto" w:fill="auto"/>
            <w:vAlign w:val="center"/>
            <w:hideMark/>
          </w:tcPr>
          <w:p w14:paraId="104B6C4F" w14:textId="77777777" w:rsidR="00133788" w:rsidRPr="00133788" w:rsidRDefault="00133788" w:rsidP="00133788">
            <w:pPr>
              <w:spacing w:after="0" w:line="240" w:lineRule="auto"/>
              <w:jc w:val="center"/>
              <w:rPr>
                <w:rFonts w:eastAsia="Times New Roman" w:cstheme="minorHAnsi"/>
                <w:color w:val="000000"/>
                <w:lang w:eastAsia="ko-KR"/>
              </w:rPr>
            </w:pPr>
            <w:r w:rsidRPr="00133788">
              <w:rPr>
                <w:rFonts w:eastAsia="Times New Roman" w:cstheme="minorHAnsi"/>
                <w:color w:val="000000"/>
                <w:lang w:eastAsia="ko-KR"/>
              </w:rPr>
              <w:t>3.31</w:t>
            </w:r>
          </w:p>
        </w:tc>
      </w:tr>
      <w:tr w:rsidR="00133788" w:rsidRPr="00133788" w14:paraId="0055AE55" w14:textId="77777777" w:rsidTr="00966903">
        <w:trPr>
          <w:trHeight w:val="226"/>
          <w:jc w:val="center"/>
        </w:trPr>
        <w:tc>
          <w:tcPr>
            <w:tcW w:w="1823" w:type="dxa"/>
            <w:tcBorders>
              <w:top w:val="nil"/>
              <w:left w:val="single" w:sz="4" w:space="0" w:color="auto"/>
              <w:bottom w:val="single" w:sz="4" w:space="0" w:color="auto"/>
              <w:right w:val="single" w:sz="4" w:space="0" w:color="auto"/>
            </w:tcBorders>
            <w:shd w:val="clear" w:color="auto" w:fill="auto"/>
            <w:vAlign w:val="center"/>
            <w:hideMark/>
          </w:tcPr>
          <w:p w14:paraId="2564DE69" w14:textId="77777777" w:rsidR="00133788" w:rsidRPr="00133788" w:rsidRDefault="00133788" w:rsidP="00133788">
            <w:pPr>
              <w:spacing w:after="0" w:line="240" w:lineRule="auto"/>
              <w:jc w:val="center"/>
              <w:rPr>
                <w:rFonts w:eastAsia="Times New Roman" w:cstheme="minorHAnsi"/>
                <w:color w:val="000000"/>
                <w:lang w:eastAsia="ko-KR"/>
              </w:rPr>
            </w:pPr>
            <w:r w:rsidRPr="00133788">
              <w:rPr>
                <w:rFonts w:eastAsia="Times New Roman" w:cstheme="minorHAnsi"/>
                <w:color w:val="000000"/>
                <w:lang w:eastAsia="ko-KR"/>
              </w:rPr>
              <w:t>Spring 2020</w:t>
            </w:r>
          </w:p>
        </w:tc>
        <w:tc>
          <w:tcPr>
            <w:tcW w:w="4803" w:type="dxa"/>
            <w:tcBorders>
              <w:top w:val="nil"/>
              <w:left w:val="nil"/>
              <w:bottom w:val="single" w:sz="4" w:space="0" w:color="auto"/>
              <w:right w:val="single" w:sz="4" w:space="0" w:color="auto"/>
            </w:tcBorders>
            <w:shd w:val="clear" w:color="auto" w:fill="auto"/>
            <w:vAlign w:val="center"/>
            <w:hideMark/>
          </w:tcPr>
          <w:p w14:paraId="29B52189" w14:textId="77777777" w:rsidR="00133788" w:rsidRPr="00133788" w:rsidRDefault="00133788" w:rsidP="00133788">
            <w:pPr>
              <w:spacing w:after="0" w:line="240" w:lineRule="auto"/>
              <w:jc w:val="center"/>
              <w:rPr>
                <w:rFonts w:eastAsia="Times New Roman" w:cstheme="minorHAnsi"/>
                <w:color w:val="000000"/>
                <w:lang w:eastAsia="ko-KR"/>
              </w:rPr>
            </w:pPr>
            <w:r w:rsidRPr="00133788">
              <w:rPr>
                <w:rFonts w:eastAsia="Times New Roman" w:cstheme="minorHAnsi"/>
                <w:color w:val="000000"/>
                <w:lang w:eastAsia="ko-KR"/>
              </w:rPr>
              <w:t>2.97</w:t>
            </w:r>
          </w:p>
        </w:tc>
        <w:tc>
          <w:tcPr>
            <w:tcW w:w="2517" w:type="dxa"/>
            <w:tcBorders>
              <w:top w:val="nil"/>
              <w:left w:val="nil"/>
              <w:bottom w:val="single" w:sz="4" w:space="0" w:color="auto"/>
              <w:right w:val="single" w:sz="4" w:space="0" w:color="auto"/>
            </w:tcBorders>
            <w:shd w:val="clear" w:color="auto" w:fill="auto"/>
            <w:vAlign w:val="center"/>
            <w:hideMark/>
          </w:tcPr>
          <w:p w14:paraId="24D451DF" w14:textId="77777777" w:rsidR="00133788" w:rsidRPr="00133788" w:rsidRDefault="00133788" w:rsidP="00133788">
            <w:pPr>
              <w:spacing w:after="0" w:line="240" w:lineRule="auto"/>
              <w:jc w:val="center"/>
              <w:rPr>
                <w:rFonts w:eastAsia="Times New Roman" w:cstheme="minorHAnsi"/>
                <w:color w:val="000000"/>
                <w:lang w:eastAsia="ko-KR"/>
              </w:rPr>
            </w:pPr>
            <w:r w:rsidRPr="00133788">
              <w:rPr>
                <w:rFonts w:eastAsia="Times New Roman" w:cstheme="minorHAnsi"/>
                <w:color w:val="000000"/>
                <w:lang w:eastAsia="ko-KR"/>
              </w:rPr>
              <w:t>6.28</w:t>
            </w:r>
          </w:p>
        </w:tc>
      </w:tr>
    </w:tbl>
    <w:p w14:paraId="76703FDA" w14:textId="766D9421" w:rsidR="008C74CD" w:rsidRPr="00FF4615" w:rsidRDefault="00966903" w:rsidP="00966903">
      <w:pPr>
        <w:pStyle w:val="ListParagraph"/>
        <w:ind w:left="0"/>
        <w:rPr>
          <w:rFonts w:cstheme="minorHAnsi"/>
          <w:b/>
          <w:iCs/>
          <w:sz w:val="24"/>
          <w:szCs w:val="24"/>
        </w:rPr>
      </w:pPr>
      <w:r w:rsidRPr="00FF4615">
        <w:rPr>
          <w:rFonts w:cstheme="minorHAnsi"/>
          <w:b/>
          <w:iCs/>
          <w:sz w:val="24"/>
          <w:szCs w:val="24"/>
        </w:rPr>
        <w:t xml:space="preserve">Table 3. Student Average of ITEC 2140 (Programming Fundamentals) GPA Between Fall 2018 and Spring 2020 and Improvement Rate Since Fall 2018. </w:t>
      </w:r>
    </w:p>
    <w:p w14:paraId="625C3704" w14:textId="77777777" w:rsidR="00B35090" w:rsidRPr="00FF4615" w:rsidRDefault="00B35090" w:rsidP="00B35090">
      <w:pPr>
        <w:pStyle w:val="ListParagraph"/>
        <w:ind w:left="1800"/>
        <w:rPr>
          <w:rFonts w:cstheme="minorHAnsi"/>
          <w:b/>
          <w:sz w:val="24"/>
          <w:szCs w:val="24"/>
        </w:rPr>
      </w:pPr>
    </w:p>
    <w:p w14:paraId="34DD2962" w14:textId="437520F5" w:rsidR="0073273B" w:rsidRPr="00FF4615" w:rsidRDefault="00F70B70" w:rsidP="003F4D85">
      <w:pPr>
        <w:pStyle w:val="ListParagraph"/>
        <w:numPr>
          <w:ilvl w:val="1"/>
          <w:numId w:val="4"/>
        </w:numPr>
        <w:ind w:left="1800"/>
        <w:rPr>
          <w:rFonts w:cstheme="minorHAnsi"/>
          <w:b/>
          <w:sz w:val="24"/>
          <w:szCs w:val="24"/>
        </w:rPr>
      </w:pPr>
      <w:r w:rsidRPr="00FF4615">
        <w:rPr>
          <w:rFonts w:cstheme="minorHAnsi"/>
          <w:i/>
          <w:sz w:val="24"/>
          <w:szCs w:val="24"/>
        </w:rPr>
        <w:lastRenderedPageBreak/>
        <w:t>Surveys, interviews, and other qualitative measures</w:t>
      </w:r>
      <w:r w:rsidR="0073273B" w:rsidRPr="00FF4615">
        <w:rPr>
          <w:rFonts w:cstheme="minorHAnsi"/>
          <w:i/>
          <w:sz w:val="24"/>
          <w:szCs w:val="24"/>
        </w:rPr>
        <w:t xml:space="preserve"> </w:t>
      </w:r>
      <w:r w:rsidR="00944FD5" w:rsidRPr="00FF4615">
        <w:rPr>
          <w:rFonts w:cstheme="minorHAnsi"/>
          <w:i/>
          <w:sz w:val="24"/>
          <w:szCs w:val="24"/>
        </w:rPr>
        <w:br/>
      </w:r>
    </w:p>
    <w:p w14:paraId="0498315C" w14:textId="50DD2277" w:rsidR="00C67AB5" w:rsidRPr="00FF4615" w:rsidRDefault="00C67AB5" w:rsidP="00C67AB5">
      <w:pPr>
        <w:pStyle w:val="ListParagraph"/>
        <w:numPr>
          <w:ilvl w:val="2"/>
          <w:numId w:val="4"/>
        </w:numPr>
        <w:rPr>
          <w:rFonts w:cstheme="minorHAnsi"/>
          <w:b/>
          <w:iCs/>
          <w:sz w:val="24"/>
          <w:szCs w:val="24"/>
        </w:rPr>
      </w:pPr>
      <w:r w:rsidRPr="00FF4615">
        <w:rPr>
          <w:rFonts w:cstheme="minorHAnsi"/>
          <w:iCs/>
          <w:sz w:val="24"/>
          <w:szCs w:val="24"/>
        </w:rPr>
        <w:t xml:space="preserve">Student Pre-Post survey </w:t>
      </w:r>
      <w:r w:rsidR="009313F5" w:rsidRPr="00FF4615">
        <w:rPr>
          <w:rFonts w:cstheme="minorHAnsi"/>
          <w:iCs/>
          <w:sz w:val="24"/>
          <w:szCs w:val="24"/>
        </w:rPr>
        <w:t>(Summer 2019 – Spring 2020)</w:t>
      </w:r>
    </w:p>
    <w:p w14:paraId="625A3E4B" w14:textId="7A39CB91" w:rsidR="008A1A69" w:rsidRPr="00FF4615" w:rsidRDefault="00944FD5" w:rsidP="008A1A69">
      <w:pPr>
        <w:pStyle w:val="ListParagraph"/>
        <w:ind w:left="1440"/>
        <w:rPr>
          <w:rFonts w:cstheme="minorHAnsi"/>
          <w:bCs/>
          <w:sz w:val="24"/>
          <w:szCs w:val="24"/>
        </w:rPr>
      </w:pPr>
      <w:r w:rsidRPr="00FF4615">
        <w:rPr>
          <w:rFonts w:cstheme="minorHAnsi"/>
          <w:bCs/>
          <w:sz w:val="24"/>
          <w:szCs w:val="24"/>
        </w:rPr>
        <w:br/>
      </w:r>
      <w:r w:rsidR="008A1A69" w:rsidRPr="00FF4615">
        <w:rPr>
          <w:rFonts w:cstheme="minorHAnsi"/>
          <w:bCs/>
          <w:sz w:val="24"/>
          <w:szCs w:val="24"/>
        </w:rPr>
        <w:t>In ALG project, besides collecting aggregate data on DF</w:t>
      </w:r>
      <w:r w:rsidR="001126C8">
        <w:rPr>
          <w:rFonts w:cstheme="minorHAnsi"/>
          <w:bCs/>
          <w:sz w:val="24"/>
          <w:szCs w:val="24"/>
        </w:rPr>
        <w:t>W</w:t>
      </w:r>
      <w:r w:rsidR="008A1A69" w:rsidRPr="00FF4615">
        <w:rPr>
          <w:rFonts w:cstheme="minorHAnsi"/>
          <w:bCs/>
          <w:sz w:val="24"/>
          <w:szCs w:val="24"/>
        </w:rPr>
        <w:t xml:space="preserve">, GPA of students who took ITEC 2140 between Fall 2018 and Spring 2020, we administered student satisfaction survey (pre-post).  The survey was using the Likert scale and questions are like “I prefer using online textbook if it is available”,” I used the no cost textbook this semester”, “I was able to access the textbook easily every time I used it,” etc. </w:t>
      </w:r>
    </w:p>
    <w:p w14:paraId="068646F1" w14:textId="77777777" w:rsidR="009313F5" w:rsidRPr="00FF4615" w:rsidRDefault="009313F5" w:rsidP="009313F5">
      <w:pPr>
        <w:ind w:left="1440"/>
        <w:rPr>
          <w:rFonts w:cstheme="minorHAnsi"/>
          <w:iCs/>
          <w:sz w:val="24"/>
          <w:szCs w:val="24"/>
        </w:rPr>
      </w:pPr>
      <w:r w:rsidRPr="00FF4615">
        <w:rPr>
          <w:rFonts w:cstheme="minorHAnsi"/>
          <w:iCs/>
          <w:sz w:val="24"/>
          <w:szCs w:val="24"/>
        </w:rPr>
        <w:t xml:space="preserve">Reliability test was conducted with the post-survey and Cronbach’s alpha was 0.862. All items of the survey overall were acceptable with internal consistency reliability. </w:t>
      </w:r>
    </w:p>
    <w:p w14:paraId="1387EE5D" w14:textId="7F7E3F86" w:rsidR="00C636CC" w:rsidRPr="00FF4615" w:rsidRDefault="009313F5" w:rsidP="00C636CC">
      <w:pPr>
        <w:ind w:left="1440"/>
        <w:rPr>
          <w:rFonts w:cstheme="minorHAnsi"/>
          <w:iCs/>
          <w:sz w:val="24"/>
          <w:szCs w:val="24"/>
        </w:rPr>
      </w:pPr>
      <w:r w:rsidRPr="00FF4615">
        <w:rPr>
          <w:rFonts w:cstheme="minorHAnsi"/>
          <w:iCs/>
          <w:sz w:val="24"/>
          <w:szCs w:val="24"/>
        </w:rPr>
        <w:t xml:space="preserve">Mostly students have positive experience of using the textbook we developed.  </w:t>
      </w:r>
      <w:r w:rsidR="00944FD5" w:rsidRPr="00FF4615">
        <w:rPr>
          <w:rFonts w:cstheme="minorHAnsi"/>
          <w:iCs/>
          <w:sz w:val="24"/>
          <w:szCs w:val="24"/>
        </w:rPr>
        <w:br/>
      </w:r>
    </w:p>
    <w:p w14:paraId="6C4BBEA8" w14:textId="5E676566" w:rsidR="00C636CC" w:rsidRPr="00FF4615" w:rsidRDefault="00C636CC" w:rsidP="004F3893">
      <w:pPr>
        <w:pStyle w:val="ListParagraph"/>
        <w:numPr>
          <w:ilvl w:val="2"/>
          <w:numId w:val="4"/>
        </w:numPr>
        <w:rPr>
          <w:rFonts w:cstheme="minorHAnsi"/>
          <w:b/>
          <w:iCs/>
          <w:sz w:val="24"/>
          <w:szCs w:val="24"/>
        </w:rPr>
      </w:pPr>
      <w:r w:rsidRPr="00FF4615">
        <w:rPr>
          <w:rFonts w:cstheme="minorHAnsi"/>
          <w:iCs/>
          <w:sz w:val="24"/>
          <w:szCs w:val="24"/>
        </w:rPr>
        <w:t>Faculty Survey (Spring 2020)</w:t>
      </w:r>
      <w:r w:rsidR="004F3893" w:rsidRPr="00FF4615">
        <w:rPr>
          <w:rFonts w:cstheme="minorHAnsi"/>
          <w:iCs/>
          <w:sz w:val="24"/>
          <w:szCs w:val="24"/>
        </w:rPr>
        <w:t xml:space="preserve"> </w:t>
      </w:r>
      <w:r w:rsidR="00944FD5" w:rsidRPr="00FF4615">
        <w:rPr>
          <w:rFonts w:cstheme="minorHAnsi"/>
          <w:iCs/>
          <w:sz w:val="24"/>
          <w:szCs w:val="24"/>
        </w:rPr>
        <w:br/>
      </w:r>
    </w:p>
    <w:p w14:paraId="6550C473" w14:textId="4BE412B8" w:rsidR="009313F5" w:rsidRPr="00FF4615" w:rsidRDefault="00C636CC" w:rsidP="009313F5">
      <w:pPr>
        <w:pStyle w:val="ListParagraph"/>
        <w:ind w:left="1440"/>
        <w:rPr>
          <w:rFonts w:cstheme="minorHAnsi"/>
          <w:iCs/>
          <w:sz w:val="24"/>
          <w:szCs w:val="24"/>
        </w:rPr>
      </w:pPr>
      <w:r w:rsidRPr="00FF4615">
        <w:rPr>
          <w:rFonts w:cstheme="minorHAnsi"/>
          <w:iCs/>
          <w:sz w:val="24"/>
          <w:szCs w:val="24"/>
        </w:rPr>
        <w:t>We also conducted Faculty Survey in Spring 2020 (11 Questions)</w:t>
      </w:r>
    </w:p>
    <w:p w14:paraId="7E899D7C" w14:textId="1238C2AD" w:rsidR="00C636CC" w:rsidRPr="00FF4615" w:rsidRDefault="00C636CC" w:rsidP="00C636CC">
      <w:pPr>
        <w:pStyle w:val="ListParagraph"/>
        <w:ind w:left="1440"/>
        <w:rPr>
          <w:rFonts w:cstheme="minorHAnsi"/>
          <w:iCs/>
          <w:sz w:val="24"/>
          <w:szCs w:val="24"/>
        </w:rPr>
      </w:pPr>
      <w:r w:rsidRPr="00FF4615">
        <w:rPr>
          <w:rFonts w:cstheme="minorHAnsi"/>
          <w:iCs/>
          <w:sz w:val="24"/>
          <w:szCs w:val="24"/>
        </w:rPr>
        <w:t>Examples of the Survey questions for faculties: How positive or negative are your use of open resource textbook? How effective or ineffective is the use of the open resource textbook, Number of Years Teaching in a College Environment, etc.</w:t>
      </w:r>
    </w:p>
    <w:p w14:paraId="2691196D" w14:textId="01EE610F" w:rsidR="00C636CC" w:rsidRPr="00FF4615" w:rsidRDefault="00C636CC" w:rsidP="00C636CC">
      <w:pPr>
        <w:pStyle w:val="ListParagraph"/>
        <w:ind w:left="1440"/>
        <w:rPr>
          <w:rFonts w:cstheme="minorHAnsi"/>
          <w:iCs/>
          <w:sz w:val="24"/>
          <w:szCs w:val="24"/>
        </w:rPr>
      </w:pPr>
    </w:p>
    <w:p w14:paraId="310E2044" w14:textId="050716D1" w:rsidR="00C636CC" w:rsidRPr="00FF4615" w:rsidRDefault="00C636CC" w:rsidP="00C636CC">
      <w:pPr>
        <w:pStyle w:val="ListParagraph"/>
        <w:ind w:left="1440"/>
        <w:rPr>
          <w:rFonts w:cstheme="minorHAnsi"/>
          <w:iCs/>
          <w:sz w:val="24"/>
          <w:szCs w:val="24"/>
        </w:rPr>
      </w:pPr>
      <w:r w:rsidRPr="00FF4615">
        <w:rPr>
          <w:rFonts w:cstheme="minorHAnsi"/>
          <w:iCs/>
          <w:sz w:val="24"/>
          <w:szCs w:val="24"/>
        </w:rPr>
        <w:t xml:space="preserve">Here are some quotes from faculties who taught ITEC 2140 </w:t>
      </w:r>
    </w:p>
    <w:p w14:paraId="32CCF9AD" w14:textId="7EA2FA8F" w:rsidR="00C636CC" w:rsidRPr="00C636CC" w:rsidRDefault="00C636CC" w:rsidP="004F3893">
      <w:pPr>
        <w:pStyle w:val="ListParagraph"/>
        <w:numPr>
          <w:ilvl w:val="2"/>
          <w:numId w:val="23"/>
        </w:numPr>
        <w:rPr>
          <w:rFonts w:cstheme="minorHAnsi"/>
          <w:iCs/>
          <w:sz w:val="24"/>
          <w:szCs w:val="24"/>
        </w:rPr>
      </w:pPr>
      <w:r w:rsidRPr="00C636CC">
        <w:rPr>
          <w:rFonts w:cstheme="minorHAnsi"/>
          <w:iCs/>
          <w:sz w:val="24"/>
          <w:szCs w:val="24"/>
        </w:rPr>
        <w:t xml:space="preserve">The free online textbook is a great way to save our students money and have an easier time accessing it than proprietary textbook. As a first version, the online textbook is </w:t>
      </w:r>
      <w:r w:rsidRPr="00FF4615">
        <w:rPr>
          <w:rFonts w:cstheme="minorHAnsi"/>
          <w:iCs/>
          <w:sz w:val="24"/>
          <w:szCs w:val="24"/>
        </w:rPr>
        <w:t>acceptable,</w:t>
      </w:r>
      <w:r w:rsidRPr="00C636CC">
        <w:rPr>
          <w:rFonts w:cstheme="minorHAnsi"/>
          <w:iCs/>
          <w:sz w:val="24"/>
          <w:szCs w:val="24"/>
        </w:rPr>
        <w:t xml:space="preserve"> and it is understandable that it is a work-in-progress. Explanations of each concept are very basic with only few examples and the links provided to other online resources are not very useful either. On the</w:t>
      </w:r>
      <w:r w:rsidRPr="00FF4615">
        <w:rPr>
          <w:rFonts w:cstheme="minorHAnsi"/>
          <w:iCs/>
          <w:sz w:val="24"/>
          <w:szCs w:val="24"/>
        </w:rPr>
        <w:t xml:space="preserve"> </w:t>
      </w:r>
      <w:r w:rsidRPr="00C636CC">
        <w:rPr>
          <w:rFonts w:cstheme="minorHAnsi"/>
          <w:iCs/>
          <w:sz w:val="24"/>
          <w:szCs w:val="24"/>
        </w:rPr>
        <w:t xml:space="preserve">other hand, with proper improvements (more detailed explanations, more </w:t>
      </w:r>
      <w:r w:rsidR="00C65C5A" w:rsidRPr="00FF4615">
        <w:rPr>
          <w:rFonts w:cstheme="minorHAnsi"/>
          <w:iCs/>
          <w:sz w:val="24"/>
          <w:szCs w:val="24"/>
        </w:rPr>
        <w:t>examples,</w:t>
      </w:r>
      <w:r w:rsidRPr="00C636CC">
        <w:rPr>
          <w:rFonts w:cstheme="minorHAnsi"/>
          <w:iCs/>
          <w:sz w:val="24"/>
          <w:szCs w:val="24"/>
        </w:rPr>
        <w:t xml:space="preserve"> and exercises, etc.), it has a lot of potential to become a valuable resource to our students.</w:t>
      </w:r>
    </w:p>
    <w:p w14:paraId="22E2B274" w14:textId="3FA9E26E" w:rsidR="009313F5" w:rsidRDefault="00C636CC" w:rsidP="004F3893">
      <w:pPr>
        <w:pStyle w:val="ListParagraph"/>
        <w:numPr>
          <w:ilvl w:val="2"/>
          <w:numId w:val="23"/>
        </w:numPr>
        <w:rPr>
          <w:rFonts w:cstheme="minorHAnsi"/>
          <w:iCs/>
          <w:sz w:val="24"/>
          <w:szCs w:val="24"/>
        </w:rPr>
      </w:pPr>
      <w:r w:rsidRPr="00C636CC">
        <w:rPr>
          <w:rFonts w:cstheme="minorHAnsi"/>
          <w:iCs/>
          <w:sz w:val="24"/>
          <w:szCs w:val="24"/>
        </w:rPr>
        <w:t xml:space="preserve">The online textbook initiative is great.  It saves money for our students.   And it allows open access anywhere for both the instructors and students.  </w:t>
      </w:r>
    </w:p>
    <w:p w14:paraId="55D33B76" w14:textId="77777777" w:rsidR="004F3893" w:rsidRPr="004F3893" w:rsidRDefault="004F3893" w:rsidP="004F3893">
      <w:pPr>
        <w:pStyle w:val="ListParagraph"/>
        <w:ind w:left="2160"/>
        <w:rPr>
          <w:rFonts w:cstheme="minorHAnsi"/>
          <w:b/>
          <w:iCs/>
          <w:sz w:val="24"/>
          <w:szCs w:val="24"/>
        </w:rPr>
      </w:pPr>
    </w:p>
    <w:p w14:paraId="736070C5" w14:textId="1A5A9DEC" w:rsidR="004F3893" w:rsidRDefault="004F3893" w:rsidP="004F3893">
      <w:pPr>
        <w:pStyle w:val="ListParagraph"/>
        <w:numPr>
          <w:ilvl w:val="2"/>
          <w:numId w:val="4"/>
        </w:numPr>
        <w:rPr>
          <w:rFonts w:cstheme="minorHAnsi"/>
          <w:iCs/>
          <w:sz w:val="24"/>
          <w:szCs w:val="24"/>
        </w:rPr>
      </w:pPr>
      <w:r>
        <w:rPr>
          <w:rFonts w:cstheme="minorHAnsi"/>
          <w:iCs/>
          <w:sz w:val="24"/>
          <w:szCs w:val="24"/>
        </w:rPr>
        <w:t>Web Site Data Analytics – Audience Overview</w:t>
      </w:r>
    </w:p>
    <w:p w14:paraId="04B3FE5C" w14:textId="6F9115A0" w:rsidR="008D4B5D" w:rsidRPr="00267C06" w:rsidRDefault="004F3893" w:rsidP="00267C06">
      <w:pPr>
        <w:pStyle w:val="ListParagraph"/>
        <w:numPr>
          <w:ilvl w:val="2"/>
          <w:numId w:val="23"/>
        </w:numPr>
        <w:rPr>
          <w:rFonts w:cstheme="minorHAnsi"/>
          <w:iCs/>
          <w:sz w:val="24"/>
          <w:szCs w:val="24"/>
        </w:rPr>
      </w:pPr>
      <w:r>
        <w:rPr>
          <w:rFonts w:cstheme="minorHAnsi"/>
          <w:iCs/>
          <w:sz w:val="24"/>
          <w:szCs w:val="24"/>
        </w:rPr>
        <w:t xml:space="preserve">We compared user </w:t>
      </w:r>
      <w:r w:rsidR="00A461EE">
        <w:rPr>
          <w:rFonts w:cstheme="minorHAnsi"/>
          <w:iCs/>
          <w:sz w:val="24"/>
          <w:szCs w:val="24"/>
        </w:rPr>
        <w:t xml:space="preserve">(who engaged with the open textbook) </w:t>
      </w:r>
      <w:r>
        <w:rPr>
          <w:rFonts w:cstheme="minorHAnsi"/>
          <w:iCs/>
          <w:sz w:val="24"/>
          <w:szCs w:val="24"/>
        </w:rPr>
        <w:t>data of Fall 2019 semester and Spring 2020</w:t>
      </w:r>
      <w:r w:rsidR="00267C06">
        <w:rPr>
          <w:rFonts w:cstheme="minorHAnsi"/>
          <w:iCs/>
          <w:sz w:val="24"/>
          <w:szCs w:val="24"/>
        </w:rPr>
        <w:t xml:space="preserve">. </w:t>
      </w:r>
      <w:r w:rsidR="008D4B5D" w:rsidRPr="00267C06">
        <w:rPr>
          <w:rFonts w:cstheme="minorHAnsi"/>
          <w:iCs/>
          <w:sz w:val="24"/>
          <w:szCs w:val="24"/>
        </w:rPr>
        <w:t xml:space="preserve">The number of the open textbook user </w:t>
      </w:r>
      <w:r w:rsidR="008D4B5D" w:rsidRPr="00267C06">
        <w:rPr>
          <w:rFonts w:cstheme="minorHAnsi"/>
          <w:iCs/>
          <w:sz w:val="24"/>
          <w:szCs w:val="24"/>
        </w:rPr>
        <w:lastRenderedPageBreak/>
        <w:t xml:space="preserve">in Spring 2020 is increased by 60.89% </w:t>
      </w:r>
      <w:r w:rsidR="00267C06" w:rsidRPr="00267C06">
        <w:rPr>
          <w:rFonts w:cstheme="minorHAnsi"/>
          <w:iCs/>
          <w:sz w:val="24"/>
          <w:szCs w:val="24"/>
        </w:rPr>
        <w:t xml:space="preserve">overall </w:t>
      </w:r>
      <w:r w:rsidR="008D4B5D" w:rsidRPr="00267C06">
        <w:rPr>
          <w:rFonts w:cstheme="minorHAnsi"/>
          <w:iCs/>
          <w:sz w:val="24"/>
          <w:szCs w:val="24"/>
        </w:rPr>
        <w:t>and Frequency of the Open textbook use is also increased by 52.94%.  Average Session duration is 26.57% increased as well</w:t>
      </w:r>
      <w:r w:rsidR="00B33472" w:rsidRPr="00267C06">
        <w:rPr>
          <w:rFonts w:cstheme="minorHAnsi"/>
          <w:iCs/>
          <w:sz w:val="24"/>
          <w:szCs w:val="24"/>
        </w:rPr>
        <w:t xml:space="preserve"> </w:t>
      </w:r>
      <w:r w:rsidR="00B33472" w:rsidRPr="00267C06">
        <w:rPr>
          <w:rFonts w:cstheme="minorHAnsi"/>
          <w:iCs/>
          <w:sz w:val="24"/>
          <w:szCs w:val="24"/>
        </w:rPr>
        <w:br/>
        <w:t>(see Table 4)</w:t>
      </w:r>
      <w:r w:rsidR="008D4B5D" w:rsidRPr="00267C06">
        <w:rPr>
          <w:rFonts w:cstheme="minorHAnsi"/>
          <w:iCs/>
          <w:sz w:val="24"/>
          <w:szCs w:val="24"/>
        </w:rPr>
        <w:t xml:space="preserve">. </w:t>
      </w:r>
      <w:r w:rsidR="00A461EE" w:rsidRPr="00267C06">
        <w:rPr>
          <w:rFonts w:cstheme="minorHAnsi"/>
          <w:iCs/>
          <w:sz w:val="24"/>
          <w:szCs w:val="24"/>
        </w:rPr>
        <w:t xml:space="preserve"> </w:t>
      </w:r>
    </w:p>
    <w:tbl>
      <w:tblPr>
        <w:tblW w:w="6553" w:type="dxa"/>
        <w:jc w:val="center"/>
        <w:tblLook w:val="04A0" w:firstRow="1" w:lastRow="0" w:firstColumn="1" w:lastColumn="0" w:noHBand="0" w:noVBand="1"/>
      </w:tblPr>
      <w:tblGrid>
        <w:gridCol w:w="1615"/>
        <w:gridCol w:w="900"/>
        <w:gridCol w:w="2250"/>
        <w:gridCol w:w="1788"/>
      </w:tblGrid>
      <w:tr w:rsidR="004F3893" w:rsidRPr="004F3893" w14:paraId="4606A799" w14:textId="77777777" w:rsidTr="00267C06">
        <w:trPr>
          <w:trHeight w:val="336"/>
          <w:jc w:val="center"/>
        </w:trPr>
        <w:tc>
          <w:tcPr>
            <w:tcW w:w="1615" w:type="dxa"/>
            <w:tcBorders>
              <w:top w:val="single" w:sz="4" w:space="0" w:color="auto"/>
              <w:left w:val="single" w:sz="4" w:space="0" w:color="auto"/>
              <w:bottom w:val="single" w:sz="4" w:space="0" w:color="auto"/>
              <w:right w:val="single" w:sz="4" w:space="0" w:color="auto"/>
            </w:tcBorders>
            <w:shd w:val="clear" w:color="auto" w:fill="auto"/>
            <w:hideMark/>
          </w:tcPr>
          <w:p w14:paraId="76894565" w14:textId="1AA9E2BA" w:rsidR="004F3893" w:rsidRPr="004F3893" w:rsidRDefault="00B33472" w:rsidP="00267C06">
            <w:pPr>
              <w:spacing w:after="0" w:line="240" w:lineRule="auto"/>
              <w:jc w:val="center"/>
              <w:rPr>
                <w:rFonts w:ascii="Calibri" w:eastAsia="Times New Roman" w:hAnsi="Calibri" w:cs="Calibri"/>
                <w:color w:val="000000"/>
                <w:lang w:eastAsia="ko-KR"/>
              </w:rPr>
            </w:pPr>
            <w:r>
              <w:rPr>
                <w:rFonts w:ascii="Calibri" w:eastAsia="Times New Roman" w:hAnsi="Calibri" w:cs="Calibri"/>
                <w:color w:val="000000"/>
                <w:lang w:eastAsia="ko-KR"/>
              </w:rPr>
              <w:t>User Overview</w:t>
            </w:r>
          </w:p>
        </w:tc>
        <w:tc>
          <w:tcPr>
            <w:tcW w:w="900" w:type="dxa"/>
            <w:tcBorders>
              <w:top w:val="single" w:sz="4" w:space="0" w:color="auto"/>
              <w:left w:val="nil"/>
              <w:bottom w:val="single" w:sz="4" w:space="0" w:color="auto"/>
              <w:right w:val="single" w:sz="4" w:space="0" w:color="auto"/>
            </w:tcBorders>
            <w:shd w:val="clear" w:color="auto" w:fill="auto"/>
            <w:hideMark/>
          </w:tcPr>
          <w:p w14:paraId="0B38249D" w14:textId="534D3F85" w:rsidR="004F3893" w:rsidRPr="004F3893" w:rsidRDefault="00B33472" w:rsidP="00267C06">
            <w:pPr>
              <w:spacing w:after="0" w:line="240" w:lineRule="auto"/>
              <w:jc w:val="center"/>
              <w:rPr>
                <w:rFonts w:ascii="Calibri" w:eastAsia="Times New Roman" w:hAnsi="Calibri" w:cs="Calibri"/>
                <w:color w:val="000000"/>
                <w:lang w:eastAsia="ko-KR"/>
              </w:rPr>
            </w:pPr>
            <w:r>
              <w:rPr>
                <w:rFonts w:ascii="Calibri" w:eastAsia="Times New Roman" w:hAnsi="Calibri" w:cs="Calibri"/>
                <w:color w:val="000000"/>
                <w:lang w:eastAsia="ko-KR"/>
              </w:rPr>
              <w:t>Users</w:t>
            </w:r>
          </w:p>
        </w:tc>
        <w:tc>
          <w:tcPr>
            <w:tcW w:w="2250" w:type="dxa"/>
            <w:tcBorders>
              <w:top w:val="single" w:sz="4" w:space="0" w:color="auto"/>
              <w:left w:val="nil"/>
              <w:bottom w:val="single" w:sz="4" w:space="0" w:color="auto"/>
              <w:right w:val="single" w:sz="4" w:space="0" w:color="auto"/>
            </w:tcBorders>
            <w:shd w:val="clear" w:color="auto" w:fill="auto"/>
            <w:hideMark/>
          </w:tcPr>
          <w:p w14:paraId="03E14453" w14:textId="1BA68BF7" w:rsidR="004F3893" w:rsidRPr="004F3893" w:rsidRDefault="008D4B5D" w:rsidP="00267C06">
            <w:pPr>
              <w:spacing w:after="0" w:line="240" w:lineRule="auto"/>
              <w:jc w:val="center"/>
              <w:rPr>
                <w:rFonts w:ascii="Calibri" w:eastAsia="Times New Roman" w:hAnsi="Calibri" w:cs="Calibri"/>
                <w:color w:val="000000"/>
                <w:lang w:eastAsia="ko-KR"/>
              </w:rPr>
            </w:pPr>
            <w:r>
              <w:rPr>
                <w:rFonts w:ascii="Calibri" w:eastAsia="Times New Roman" w:hAnsi="Calibri" w:cs="Calibri"/>
                <w:color w:val="000000"/>
                <w:lang w:eastAsia="ko-KR"/>
              </w:rPr>
              <w:t>Frequency of Open Textbook Use (Session)</w:t>
            </w:r>
          </w:p>
        </w:tc>
        <w:tc>
          <w:tcPr>
            <w:tcW w:w="1788" w:type="dxa"/>
            <w:tcBorders>
              <w:top w:val="single" w:sz="4" w:space="0" w:color="auto"/>
              <w:left w:val="nil"/>
              <w:bottom w:val="single" w:sz="4" w:space="0" w:color="auto"/>
              <w:right w:val="single" w:sz="4" w:space="0" w:color="auto"/>
            </w:tcBorders>
            <w:shd w:val="clear" w:color="auto" w:fill="auto"/>
            <w:hideMark/>
          </w:tcPr>
          <w:p w14:paraId="7406DAD9" w14:textId="477DBCAF" w:rsidR="004F3893" w:rsidRPr="004F3893" w:rsidRDefault="004F3893" w:rsidP="00267C06">
            <w:pPr>
              <w:spacing w:after="0" w:line="240" w:lineRule="auto"/>
              <w:jc w:val="center"/>
              <w:rPr>
                <w:rFonts w:ascii="Calibri" w:eastAsia="Times New Roman" w:hAnsi="Calibri" w:cs="Calibri"/>
                <w:color w:val="000000"/>
                <w:lang w:eastAsia="ko-KR"/>
              </w:rPr>
            </w:pPr>
            <w:r w:rsidRPr="004F3893">
              <w:rPr>
                <w:rFonts w:ascii="Calibri" w:eastAsia="Times New Roman" w:hAnsi="Calibri" w:cs="Calibri"/>
                <w:color w:val="000000"/>
                <w:lang w:eastAsia="ko-KR"/>
              </w:rPr>
              <w:t xml:space="preserve">Average </w:t>
            </w:r>
            <w:r w:rsidR="008D4B5D">
              <w:rPr>
                <w:rFonts w:ascii="Calibri" w:eastAsia="Times New Roman" w:hAnsi="Calibri" w:cs="Calibri"/>
                <w:color w:val="000000"/>
                <w:lang w:eastAsia="ko-KR"/>
              </w:rPr>
              <w:t>Session</w:t>
            </w:r>
            <w:r w:rsidRPr="004F3893">
              <w:rPr>
                <w:rFonts w:ascii="Calibri" w:eastAsia="Times New Roman" w:hAnsi="Calibri" w:cs="Calibri"/>
                <w:color w:val="000000"/>
                <w:lang w:eastAsia="ko-KR"/>
              </w:rPr>
              <w:t xml:space="preserve"> Duration</w:t>
            </w:r>
          </w:p>
        </w:tc>
      </w:tr>
      <w:tr w:rsidR="004F3893" w:rsidRPr="004F3893" w14:paraId="157304FC" w14:textId="77777777" w:rsidTr="00267C06">
        <w:trPr>
          <w:trHeight w:val="288"/>
          <w:jc w:val="center"/>
        </w:trPr>
        <w:tc>
          <w:tcPr>
            <w:tcW w:w="1615" w:type="dxa"/>
            <w:tcBorders>
              <w:top w:val="nil"/>
              <w:left w:val="single" w:sz="4" w:space="0" w:color="auto"/>
              <w:bottom w:val="single" w:sz="4" w:space="0" w:color="auto"/>
              <w:right w:val="single" w:sz="4" w:space="0" w:color="auto"/>
            </w:tcBorders>
            <w:shd w:val="clear" w:color="auto" w:fill="auto"/>
            <w:noWrap/>
            <w:vAlign w:val="bottom"/>
            <w:hideMark/>
          </w:tcPr>
          <w:p w14:paraId="7F907291" w14:textId="026BAF00" w:rsidR="00267C06" w:rsidRDefault="004F3893" w:rsidP="00267C06">
            <w:pPr>
              <w:spacing w:after="0" w:line="240" w:lineRule="auto"/>
              <w:jc w:val="center"/>
              <w:rPr>
                <w:rFonts w:ascii="Calibri" w:eastAsia="Times New Roman" w:hAnsi="Calibri" w:cs="Calibri"/>
                <w:color w:val="000000"/>
                <w:lang w:eastAsia="ko-KR"/>
              </w:rPr>
            </w:pPr>
            <w:r w:rsidRPr="004F3893">
              <w:rPr>
                <w:rFonts w:ascii="Calibri" w:eastAsia="Times New Roman" w:hAnsi="Calibri" w:cs="Calibri"/>
                <w:color w:val="000000"/>
                <w:lang w:eastAsia="ko-KR"/>
              </w:rPr>
              <w:t>Fall 2019</w:t>
            </w:r>
          </w:p>
          <w:p w14:paraId="085880A9" w14:textId="39835CEB" w:rsidR="004F3893" w:rsidRPr="004F3893" w:rsidRDefault="00267C06" w:rsidP="00267C06">
            <w:pPr>
              <w:spacing w:after="0" w:line="240" w:lineRule="auto"/>
              <w:jc w:val="center"/>
              <w:rPr>
                <w:rFonts w:ascii="Calibri" w:eastAsia="Times New Roman" w:hAnsi="Calibri" w:cs="Calibri"/>
                <w:color w:val="000000"/>
                <w:lang w:eastAsia="ko-KR"/>
              </w:rPr>
            </w:pPr>
            <w:r>
              <w:rPr>
                <w:rFonts w:ascii="Calibri" w:eastAsia="Times New Roman" w:hAnsi="Calibri" w:cs="Calibri"/>
                <w:color w:val="000000"/>
                <w:lang w:eastAsia="ko-KR"/>
              </w:rPr>
              <w:t>(12 sections)</w:t>
            </w:r>
          </w:p>
        </w:tc>
        <w:tc>
          <w:tcPr>
            <w:tcW w:w="900" w:type="dxa"/>
            <w:tcBorders>
              <w:top w:val="nil"/>
              <w:left w:val="nil"/>
              <w:bottom w:val="single" w:sz="4" w:space="0" w:color="auto"/>
              <w:right w:val="single" w:sz="4" w:space="0" w:color="auto"/>
            </w:tcBorders>
            <w:shd w:val="clear" w:color="auto" w:fill="auto"/>
            <w:noWrap/>
            <w:vAlign w:val="bottom"/>
            <w:hideMark/>
          </w:tcPr>
          <w:p w14:paraId="464C9256" w14:textId="782533AA" w:rsidR="004F3893" w:rsidRPr="004F3893" w:rsidRDefault="004F3893" w:rsidP="00267C06">
            <w:pPr>
              <w:spacing w:after="0" w:line="240" w:lineRule="auto"/>
              <w:jc w:val="center"/>
              <w:rPr>
                <w:rFonts w:ascii="Calibri" w:eastAsia="Times New Roman" w:hAnsi="Calibri" w:cs="Calibri"/>
                <w:color w:val="000000"/>
                <w:lang w:eastAsia="ko-KR"/>
              </w:rPr>
            </w:pPr>
            <w:r w:rsidRPr="004F3893">
              <w:rPr>
                <w:rFonts w:ascii="Calibri" w:eastAsia="Times New Roman" w:hAnsi="Calibri" w:cs="Calibri"/>
                <w:color w:val="000000"/>
                <w:lang w:eastAsia="ko-KR"/>
              </w:rPr>
              <w:t>606</w:t>
            </w:r>
          </w:p>
        </w:tc>
        <w:tc>
          <w:tcPr>
            <w:tcW w:w="2250" w:type="dxa"/>
            <w:tcBorders>
              <w:top w:val="nil"/>
              <w:left w:val="nil"/>
              <w:bottom w:val="single" w:sz="4" w:space="0" w:color="auto"/>
              <w:right w:val="single" w:sz="4" w:space="0" w:color="auto"/>
            </w:tcBorders>
            <w:shd w:val="clear" w:color="auto" w:fill="auto"/>
            <w:noWrap/>
            <w:vAlign w:val="bottom"/>
            <w:hideMark/>
          </w:tcPr>
          <w:p w14:paraId="0296B6E7" w14:textId="77777777" w:rsidR="004F3893" w:rsidRPr="004F3893" w:rsidRDefault="004F3893" w:rsidP="00267C06">
            <w:pPr>
              <w:spacing w:after="0" w:line="240" w:lineRule="auto"/>
              <w:jc w:val="center"/>
              <w:rPr>
                <w:rFonts w:ascii="Calibri" w:eastAsia="Times New Roman" w:hAnsi="Calibri" w:cs="Calibri"/>
                <w:color w:val="000000"/>
                <w:lang w:eastAsia="ko-KR"/>
              </w:rPr>
            </w:pPr>
            <w:r w:rsidRPr="004F3893">
              <w:rPr>
                <w:rFonts w:ascii="Calibri" w:eastAsia="Times New Roman" w:hAnsi="Calibri" w:cs="Calibri"/>
                <w:color w:val="000000"/>
                <w:lang w:eastAsia="ko-KR"/>
              </w:rPr>
              <w:t>2093</w:t>
            </w:r>
          </w:p>
        </w:tc>
        <w:tc>
          <w:tcPr>
            <w:tcW w:w="1788" w:type="dxa"/>
            <w:tcBorders>
              <w:top w:val="nil"/>
              <w:left w:val="nil"/>
              <w:bottom w:val="single" w:sz="4" w:space="0" w:color="auto"/>
              <w:right w:val="single" w:sz="4" w:space="0" w:color="auto"/>
            </w:tcBorders>
            <w:shd w:val="clear" w:color="auto" w:fill="auto"/>
            <w:noWrap/>
            <w:vAlign w:val="bottom"/>
            <w:hideMark/>
          </w:tcPr>
          <w:p w14:paraId="6AF35E3C" w14:textId="77777777" w:rsidR="004F3893" w:rsidRPr="004F3893" w:rsidRDefault="004F3893" w:rsidP="00267C06">
            <w:pPr>
              <w:spacing w:after="0" w:line="240" w:lineRule="auto"/>
              <w:jc w:val="center"/>
              <w:rPr>
                <w:rFonts w:ascii="Calibri" w:eastAsia="Times New Roman" w:hAnsi="Calibri" w:cs="Calibri"/>
                <w:color w:val="000000"/>
                <w:lang w:eastAsia="ko-KR"/>
              </w:rPr>
            </w:pPr>
            <w:r w:rsidRPr="004F3893">
              <w:rPr>
                <w:rFonts w:ascii="Calibri" w:eastAsia="Times New Roman" w:hAnsi="Calibri" w:cs="Calibri"/>
                <w:color w:val="000000"/>
                <w:lang w:eastAsia="ko-KR"/>
              </w:rPr>
              <w:t>0:01:57</w:t>
            </w:r>
          </w:p>
        </w:tc>
      </w:tr>
      <w:tr w:rsidR="004F3893" w:rsidRPr="004F3893" w14:paraId="79732FCC" w14:textId="77777777" w:rsidTr="00267C06">
        <w:trPr>
          <w:trHeight w:val="288"/>
          <w:jc w:val="center"/>
        </w:trPr>
        <w:tc>
          <w:tcPr>
            <w:tcW w:w="1615" w:type="dxa"/>
            <w:tcBorders>
              <w:top w:val="nil"/>
              <w:left w:val="single" w:sz="4" w:space="0" w:color="auto"/>
              <w:bottom w:val="single" w:sz="4" w:space="0" w:color="auto"/>
              <w:right w:val="single" w:sz="4" w:space="0" w:color="auto"/>
            </w:tcBorders>
            <w:shd w:val="clear" w:color="auto" w:fill="auto"/>
            <w:noWrap/>
            <w:vAlign w:val="bottom"/>
            <w:hideMark/>
          </w:tcPr>
          <w:p w14:paraId="7892F236" w14:textId="735A12AC" w:rsidR="004F3893" w:rsidRPr="004F3893" w:rsidRDefault="004F3893" w:rsidP="00267C06">
            <w:pPr>
              <w:spacing w:after="0" w:line="240" w:lineRule="auto"/>
              <w:jc w:val="center"/>
              <w:rPr>
                <w:rFonts w:ascii="Calibri" w:eastAsia="Times New Roman" w:hAnsi="Calibri" w:cs="Calibri"/>
                <w:color w:val="000000"/>
                <w:lang w:eastAsia="ko-KR"/>
              </w:rPr>
            </w:pPr>
            <w:r w:rsidRPr="004F3893">
              <w:rPr>
                <w:rFonts w:ascii="Calibri" w:eastAsia="Times New Roman" w:hAnsi="Calibri" w:cs="Calibri"/>
                <w:color w:val="000000"/>
                <w:lang w:eastAsia="ko-KR"/>
              </w:rPr>
              <w:t>Spring 2020</w:t>
            </w:r>
            <w:r w:rsidR="00267C06">
              <w:rPr>
                <w:rFonts w:ascii="Calibri" w:eastAsia="Times New Roman" w:hAnsi="Calibri" w:cs="Calibri"/>
                <w:color w:val="000000"/>
                <w:lang w:eastAsia="ko-KR"/>
              </w:rPr>
              <w:t xml:space="preserve"> </w:t>
            </w:r>
            <w:r w:rsidR="00267C06">
              <w:rPr>
                <w:rFonts w:ascii="Calibri" w:eastAsia="Times New Roman" w:hAnsi="Calibri" w:cs="Calibri"/>
                <w:color w:val="000000"/>
                <w:lang w:eastAsia="ko-KR"/>
              </w:rPr>
              <w:br/>
              <w:t>(12 sections)</w:t>
            </w:r>
          </w:p>
        </w:tc>
        <w:tc>
          <w:tcPr>
            <w:tcW w:w="900" w:type="dxa"/>
            <w:tcBorders>
              <w:top w:val="nil"/>
              <w:left w:val="nil"/>
              <w:bottom w:val="single" w:sz="4" w:space="0" w:color="auto"/>
              <w:right w:val="single" w:sz="4" w:space="0" w:color="auto"/>
            </w:tcBorders>
            <w:shd w:val="clear" w:color="auto" w:fill="auto"/>
            <w:noWrap/>
            <w:vAlign w:val="bottom"/>
            <w:hideMark/>
          </w:tcPr>
          <w:p w14:paraId="38630A70" w14:textId="77777777" w:rsidR="004F3893" w:rsidRPr="004F3893" w:rsidRDefault="004F3893" w:rsidP="00267C06">
            <w:pPr>
              <w:spacing w:after="0" w:line="240" w:lineRule="auto"/>
              <w:jc w:val="center"/>
              <w:rPr>
                <w:rFonts w:ascii="Calibri" w:eastAsia="Times New Roman" w:hAnsi="Calibri" w:cs="Calibri"/>
                <w:color w:val="000000"/>
                <w:lang w:eastAsia="ko-KR"/>
              </w:rPr>
            </w:pPr>
            <w:r w:rsidRPr="004F3893">
              <w:rPr>
                <w:rFonts w:ascii="Calibri" w:eastAsia="Times New Roman" w:hAnsi="Calibri" w:cs="Calibri"/>
                <w:color w:val="000000"/>
                <w:lang w:eastAsia="ko-KR"/>
              </w:rPr>
              <w:t>975</w:t>
            </w:r>
          </w:p>
        </w:tc>
        <w:tc>
          <w:tcPr>
            <w:tcW w:w="2250" w:type="dxa"/>
            <w:tcBorders>
              <w:top w:val="nil"/>
              <w:left w:val="nil"/>
              <w:bottom w:val="single" w:sz="4" w:space="0" w:color="auto"/>
              <w:right w:val="single" w:sz="4" w:space="0" w:color="auto"/>
            </w:tcBorders>
            <w:shd w:val="clear" w:color="auto" w:fill="auto"/>
            <w:noWrap/>
            <w:vAlign w:val="bottom"/>
            <w:hideMark/>
          </w:tcPr>
          <w:p w14:paraId="4A94383D" w14:textId="77777777" w:rsidR="004F3893" w:rsidRPr="004F3893" w:rsidRDefault="004F3893" w:rsidP="00267C06">
            <w:pPr>
              <w:spacing w:after="0" w:line="240" w:lineRule="auto"/>
              <w:jc w:val="center"/>
              <w:rPr>
                <w:rFonts w:ascii="Calibri" w:eastAsia="Times New Roman" w:hAnsi="Calibri" w:cs="Calibri"/>
                <w:color w:val="000000"/>
                <w:lang w:eastAsia="ko-KR"/>
              </w:rPr>
            </w:pPr>
            <w:r w:rsidRPr="004F3893">
              <w:rPr>
                <w:rFonts w:ascii="Calibri" w:eastAsia="Times New Roman" w:hAnsi="Calibri" w:cs="Calibri"/>
                <w:color w:val="000000"/>
                <w:lang w:eastAsia="ko-KR"/>
              </w:rPr>
              <w:t>3201</w:t>
            </w:r>
          </w:p>
        </w:tc>
        <w:tc>
          <w:tcPr>
            <w:tcW w:w="1788" w:type="dxa"/>
            <w:tcBorders>
              <w:top w:val="nil"/>
              <w:left w:val="nil"/>
              <w:bottom w:val="single" w:sz="4" w:space="0" w:color="auto"/>
              <w:right w:val="single" w:sz="4" w:space="0" w:color="auto"/>
            </w:tcBorders>
            <w:shd w:val="clear" w:color="auto" w:fill="auto"/>
            <w:noWrap/>
            <w:vAlign w:val="bottom"/>
            <w:hideMark/>
          </w:tcPr>
          <w:p w14:paraId="333E55ED" w14:textId="77777777" w:rsidR="004F3893" w:rsidRPr="004F3893" w:rsidRDefault="004F3893" w:rsidP="00267C06">
            <w:pPr>
              <w:spacing w:after="0" w:line="240" w:lineRule="auto"/>
              <w:jc w:val="center"/>
              <w:rPr>
                <w:rFonts w:ascii="Calibri" w:eastAsia="Times New Roman" w:hAnsi="Calibri" w:cs="Calibri"/>
                <w:color w:val="000000"/>
                <w:lang w:eastAsia="ko-KR"/>
              </w:rPr>
            </w:pPr>
            <w:r w:rsidRPr="004F3893">
              <w:rPr>
                <w:rFonts w:ascii="Calibri" w:eastAsia="Times New Roman" w:hAnsi="Calibri" w:cs="Calibri"/>
                <w:color w:val="000000"/>
                <w:lang w:eastAsia="ko-KR"/>
              </w:rPr>
              <w:t>0:02:28</w:t>
            </w:r>
          </w:p>
        </w:tc>
      </w:tr>
    </w:tbl>
    <w:p w14:paraId="40D35019" w14:textId="0027F21D" w:rsidR="004F3893" w:rsidRPr="00FF4615" w:rsidRDefault="008D4B5D" w:rsidP="008D4B5D">
      <w:pPr>
        <w:pStyle w:val="ListParagraph"/>
        <w:ind w:firstLine="720"/>
        <w:rPr>
          <w:rFonts w:cstheme="minorHAnsi"/>
          <w:b/>
          <w:iCs/>
          <w:sz w:val="24"/>
          <w:szCs w:val="24"/>
        </w:rPr>
      </w:pPr>
      <w:r>
        <w:rPr>
          <w:rFonts w:cstheme="minorHAnsi"/>
          <w:b/>
          <w:iCs/>
          <w:sz w:val="24"/>
          <w:szCs w:val="24"/>
        </w:rPr>
        <w:t xml:space="preserve"> </w:t>
      </w:r>
      <w:r w:rsidR="004F3893" w:rsidRPr="00FF4615">
        <w:rPr>
          <w:rFonts w:cstheme="minorHAnsi"/>
          <w:b/>
          <w:iCs/>
          <w:sz w:val="24"/>
          <w:szCs w:val="24"/>
        </w:rPr>
        <w:t xml:space="preserve">Table </w:t>
      </w:r>
      <w:r w:rsidR="004F3893">
        <w:rPr>
          <w:rFonts w:cstheme="minorHAnsi"/>
          <w:b/>
          <w:iCs/>
          <w:sz w:val="24"/>
          <w:szCs w:val="24"/>
        </w:rPr>
        <w:t>4</w:t>
      </w:r>
      <w:r w:rsidR="004F3893" w:rsidRPr="00FF4615">
        <w:rPr>
          <w:rFonts w:cstheme="minorHAnsi"/>
          <w:b/>
          <w:iCs/>
          <w:sz w:val="24"/>
          <w:szCs w:val="24"/>
        </w:rPr>
        <w:t xml:space="preserve">. </w:t>
      </w:r>
      <w:r w:rsidR="004F3893">
        <w:rPr>
          <w:rFonts w:cstheme="minorHAnsi"/>
          <w:b/>
          <w:iCs/>
          <w:sz w:val="24"/>
          <w:szCs w:val="24"/>
        </w:rPr>
        <w:t xml:space="preserve"> </w:t>
      </w:r>
      <w:r>
        <w:rPr>
          <w:rFonts w:cstheme="minorHAnsi"/>
          <w:b/>
          <w:iCs/>
          <w:sz w:val="24"/>
          <w:szCs w:val="24"/>
        </w:rPr>
        <w:t xml:space="preserve">Open Textbook Audience Overview </w:t>
      </w:r>
    </w:p>
    <w:p w14:paraId="06CA40AA" w14:textId="77777777" w:rsidR="004F3893" w:rsidRDefault="004F3893" w:rsidP="004F3893">
      <w:pPr>
        <w:pStyle w:val="ListParagraph"/>
        <w:ind w:left="2160"/>
        <w:rPr>
          <w:rFonts w:cstheme="minorHAnsi"/>
          <w:iCs/>
          <w:sz w:val="24"/>
          <w:szCs w:val="24"/>
        </w:rPr>
      </w:pPr>
    </w:p>
    <w:p w14:paraId="3274F445" w14:textId="77777777" w:rsidR="004F3893" w:rsidRPr="00FF4615" w:rsidRDefault="004F3893" w:rsidP="004F3893">
      <w:pPr>
        <w:pStyle w:val="ListParagraph"/>
        <w:ind w:left="2160"/>
        <w:rPr>
          <w:rFonts w:cstheme="minorHAnsi"/>
          <w:iCs/>
          <w:sz w:val="24"/>
          <w:szCs w:val="24"/>
        </w:rPr>
      </w:pPr>
    </w:p>
    <w:p w14:paraId="016842DB" w14:textId="50C032BB" w:rsidR="0073273B" w:rsidRPr="00FF4615" w:rsidRDefault="0073273B" w:rsidP="003F4D85">
      <w:pPr>
        <w:pStyle w:val="ListParagraph"/>
        <w:numPr>
          <w:ilvl w:val="0"/>
          <w:numId w:val="4"/>
        </w:numPr>
        <w:ind w:left="1440"/>
        <w:rPr>
          <w:rFonts w:cstheme="minorHAnsi"/>
          <w:b/>
          <w:sz w:val="24"/>
          <w:szCs w:val="24"/>
        </w:rPr>
      </w:pPr>
      <w:r w:rsidRPr="00FF4615">
        <w:rPr>
          <w:rFonts w:cstheme="minorHAnsi"/>
          <w:i/>
          <w:sz w:val="24"/>
          <w:szCs w:val="24"/>
        </w:rPr>
        <w:t>Indicate any co-factors that might have influenced the outcomes</w:t>
      </w:r>
      <w:r w:rsidR="00630263" w:rsidRPr="00FF4615">
        <w:rPr>
          <w:rFonts w:cstheme="minorHAnsi"/>
          <w:i/>
          <w:sz w:val="24"/>
          <w:szCs w:val="24"/>
        </w:rPr>
        <w:t>.</w:t>
      </w:r>
      <w:r w:rsidRPr="00FF4615">
        <w:rPr>
          <w:rFonts w:cstheme="minorHAnsi"/>
          <w:i/>
          <w:sz w:val="24"/>
          <w:szCs w:val="24"/>
        </w:rPr>
        <w:t xml:space="preserve">  </w:t>
      </w:r>
    </w:p>
    <w:p w14:paraId="78670D11" w14:textId="651B02E4" w:rsidR="005B36BB" w:rsidRPr="00FF4615" w:rsidRDefault="005B36BB" w:rsidP="005B36BB">
      <w:pPr>
        <w:pStyle w:val="ListParagraph"/>
        <w:numPr>
          <w:ilvl w:val="2"/>
          <w:numId w:val="4"/>
        </w:numPr>
        <w:rPr>
          <w:rFonts w:cstheme="minorHAnsi"/>
          <w:b/>
          <w:sz w:val="24"/>
          <w:szCs w:val="24"/>
        </w:rPr>
      </w:pPr>
      <w:r w:rsidRPr="00FF4615">
        <w:rPr>
          <w:rFonts w:cstheme="minorHAnsi"/>
          <w:i/>
          <w:sz w:val="24"/>
          <w:szCs w:val="24"/>
        </w:rPr>
        <w:t>Reduced cost of learning materials: 538 students * $138.66 (unit price of the textbook) = $74,599.08</w:t>
      </w:r>
    </w:p>
    <w:p w14:paraId="45ABE928" w14:textId="3FA3FEA2" w:rsidR="005B36BB" w:rsidRPr="00FF4615" w:rsidRDefault="005B36BB" w:rsidP="005B36BB">
      <w:pPr>
        <w:pStyle w:val="ListParagraph"/>
        <w:ind w:left="2160"/>
        <w:rPr>
          <w:rFonts w:cstheme="minorHAnsi"/>
          <w:b/>
          <w:sz w:val="24"/>
          <w:szCs w:val="24"/>
        </w:rPr>
      </w:pPr>
    </w:p>
    <w:p w14:paraId="49C7D5C1" w14:textId="1260168C" w:rsidR="00E81B3B" w:rsidRPr="00FF4615" w:rsidRDefault="00E81B3B" w:rsidP="00E81B3B">
      <w:pPr>
        <w:pStyle w:val="ListParagraph"/>
        <w:ind w:left="1440"/>
        <w:rPr>
          <w:rFonts w:cstheme="minorHAnsi"/>
          <w:b/>
          <w:sz w:val="24"/>
          <w:szCs w:val="24"/>
        </w:rPr>
      </w:pPr>
    </w:p>
    <w:p w14:paraId="28E171FF" w14:textId="77777777" w:rsidR="00016F11" w:rsidRPr="00FF4615" w:rsidRDefault="00016F11" w:rsidP="00E81B3B">
      <w:pPr>
        <w:pStyle w:val="ListParagraph"/>
        <w:ind w:left="360"/>
        <w:rPr>
          <w:rFonts w:cstheme="minorHAnsi"/>
          <w:bCs/>
          <w:sz w:val="24"/>
          <w:szCs w:val="24"/>
        </w:rPr>
      </w:pPr>
    </w:p>
    <w:p w14:paraId="2107F97D" w14:textId="2FC17221" w:rsidR="00F70B70" w:rsidRPr="00FF4615" w:rsidRDefault="00F70B70" w:rsidP="003F4D85">
      <w:pPr>
        <w:pStyle w:val="Heading1"/>
        <w:numPr>
          <w:ilvl w:val="0"/>
          <w:numId w:val="18"/>
        </w:numPr>
        <w:ind w:left="360"/>
        <w:rPr>
          <w:rFonts w:asciiTheme="minorHAnsi" w:hAnsiTheme="minorHAnsi" w:cstheme="minorHAnsi"/>
        </w:rPr>
      </w:pPr>
      <w:r w:rsidRPr="00FF4615">
        <w:rPr>
          <w:rFonts w:asciiTheme="minorHAnsi" w:hAnsiTheme="minorHAnsi" w:cstheme="minorHAnsi"/>
        </w:rPr>
        <w:t>Sustainability Plan</w:t>
      </w:r>
    </w:p>
    <w:p w14:paraId="36C4BC5C" w14:textId="66535FCA" w:rsidR="00B90CC8" w:rsidRPr="00FF4615" w:rsidRDefault="00101A24" w:rsidP="003F4D85">
      <w:pPr>
        <w:ind w:left="360"/>
        <w:rPr>
          <w:rFonts w:cstheme="minorHAnsi"/>
          <w:i/>
          <w:sz w:val="24"/>
          <w:szCs w:val="24"/>
        </w:rPr>
      </w:pPr>
      <w:r w:rsidRPr="00FF4615">
        <w:rPr>
          <w:rFonts w:cstheme="minorHAnsi"/>
          <w:i/>
          <w:sz w:val="24"/>
          <w:szCs w:val="24"/>
        </w:rPr>
        <w:t>Describe</w:t>
      </w:r>
      <w:r w:rsidR="00F70B70" w:rsidRPr="00FF4615">
        <w:rPr>
          <w:rFonts w:cstheme="minorHAnsi"/>
          <w:i/>
          <w:sz w:val="24"/>
          <w:szCs w:val="24"/>
        </w:rPr>
        <w:t xml:space="preserve"> how your project team</w:t>
      </w:r>
      <w:r w:rsidRPr="00FF4615">
        <w:rPr>
          <w:rFonts w:cstheme="minorHAnsi"/>
          <w:i/>
          <w:sz w:val="24"/>
          <w:szCs w:val="24"/>
        </w:rPr>
        <w:t xml:space="preserve"> or department</w:t>
      </w:r>
      <w:r w:rsidR="00F70B70" w:rsidRPr="00FF4615">
        <w:rPr>
          <w:rFonts w:cstheme="minorHAnsi"/>
          <w:i/>
          <w:sz w:val="24"/>
          <w:szCs w:val="24"/>
        </w:rPr>
        <w:t xml:space="preserve"> will offer the </w:t>
      </w:r>
      <w:r w:rsidR="00C66162" w:rsidRPr="00FF4615">
        <w:rPr>
          <w:rFonts w:cstheme="minorHAnsi"/>
          <w:i/>
          <w:sz w:val="24"/>
          <w:szCs w:val="24"/>
        </w:rPr>
        <w:t xml:space="preserve">materials in the </w:t>
      </w:r>
      <w:r w:rsidR="00F70B70" w:rsidRPr="00FF4615">
        <w:rPr>
          <w:rFonts w:cstheme="minorHAnsi"/>
          <w:i/>
          <w:sz w:val="24"/>
          <w:szCs w:val="24"/>
        </w:rPr>
        <w:t xml:space="preserve">course(s) in the future, including the maintenance and updating of course materials. </w:t>
      </w:r>
    </w:p>
    <w:p w14:paraId="278EAAC4" w14:textId="3EA871D3" w:rsidR="00FC316A" w:rsidRPr="00FF4615" w:rsidRDefault="00831EDF" w:rsidP="003F4D85">
      <w:pPr>
        <w:ind w:left="360"/>
        <w:rPr>
          <w:rFonts w:cstheme="minorHAnsi"/>
          <w:iCs/>
          <w:sz w:val="24"/>
          <w:szCs w:val="24"/>
        </w:rPr>
      </w:pPr>
      <w:r w:rsidRPr="00FF4615">
        <w:rPr>
          <w:rFonts w:cstheme="minorHAnsi"/>
          <w:iCs/>
          <w:sz w:val="24"/>
          <w:szCs w:val="24"/>
        </w:rPr>
        <w:t xml:space="preserve">The learning materials are always available in D2L and </w:t>
      </w:r>
      <w:r w:rsidR="0072792E">
        <w:rPr>
          <w:rFonts w:cstheme="minorHAnsi"/>
          <w:iCs/>
          <w:sz w:val="24"/>
          <w:szCs w:val="24"/>
        </w:rPr>
        <w:t xml:space="preserve">open </w:t>
      </w:r>
      <w:r w:rsidRPr="00FF4615">
        <w:rPr>
          <w:rFonts w:cstheme="minorHAnsi"/>
          <w:iCs/>
          <w:sz w:val="24"/>
          <w:szCs w:val="24"/>
        </w:rPr>
        <w:t>textbook website (</w:t>
      </w:r>
      <w:hyperlink r:id="rId13" w:history="1">
        <w:r w:rsidRPr="00FF4615">
          <w:rPr>
            <w:rStyle w:val="Hyperlink"/>
            <w:rFonts w:cstheme="minorHAnsi"/>
            <w:iCs/>
            <w:sz w:val="24"/>
            <w:szCs w:val="24"/>
          </w:rPr>
          <w:t>http://itec2140.ddns.net/</w:t>
        </w:r>
      </w:hyperlink>
      <w:r w:rsidRPr="00FF4615">
        <w:rPr>
          <w:rFonts w:cstheme="minorHAnsi"/>
          <w:iCs/>
          <w:sz w:val="24"/>
          <w:szCs w:val="24"/>
        </w:rPr>
        <w:t xml:space="preserve"> )</w:t>
      </w:r>
      <w:r w:rsidR="0036477E" w:rsidRPr="00FF4615">
        <w:rPr>
          <w:rFonts w:cstheme="minorHAnsi"/>
          <w:iCs/>
          <w:sz w:val="24"/>
          <w:szCs w:val="24"/>
        </w:rPr>
        <w:t xml:space="preserve"> and shared among all ITEC programming course teaching faculties. </w:t>
      </w:r>
    </w:p>
    <w:p w14:paraId="1E08E48B" w14:textId="1A5C14BB" w:rsidR="006D18E2" w:rsidRPr="00FF4615" w:rsidRDefault="006D18E2" w:rsidP="006D18E2">
      <w:pPr>
        <w:ind w:left="360"/>
        <w:rPr>
          <w:rFonts w:cstheme="minorHAnsi"/>
          <w:iCs/>
          <w:sz w:val="24"/>
          <w:szCs w:val="24"/>
        </w:rPr>
      </w:pPr>
      <w:r>
        <w:rPr>
          <w:rFonts w:cstheme="minorHAnsi"/>
          <w:iCs/>
          <w:sz w:val="24"/>
          <w:szCs w:val="24"/>
        </w:rPr>
        <w:t xml:space="preserve">Since we have received a no-cost extension (NCE) on this project for until May 22, 2021, our plan is to </w:t>
      </w:r>
      <w:r w:rsidRPr="00FF4615">
        <w:rPr>
          <w:rFonts w:cstheme="minorHAnsi"/>
          <w:iCs/>
          <w:sz w:val="24"/>
          <w:szCs w:val="24"/>
        </w:rPr>
        <w:t>continue to</w:t>
      </w:r>
      <w:r>
        <w:rPr>
          <w:rFonts w:cstheme="minorHAnsi"/>
          <w:iCs/>
          <w:sz w:val="24"/>
          <w:szCs w:val="24"/>
        </w:rPr>
        <w:t xml:space="preserve"> implement and improve the ITEC 2140 open textbook during the NCE period.  In particular:</w:t>
      </w:r>
    </w:p>
    <w:p w14:paraId="224641F2" w14:textId="74287010" w:rsidR="0036477E" w:rsidRPr="00FF4615" w:rsidRDefault="0036477E" w:rsidP="003F4D85">
      <w:pPr>
        <w:ind w:left="360"/>
        <w:rPr>
          <w:rFonts w:cstheme="minorHAnsi"/>
          <w:iCs/>
          <w:sz w:val="24"/>
          <w:szCs w:val="24"/>
        </w:rPr>
      </w:pPr>
      <w:r w:rsidRPr="00FF4615">
        <w:rPr>
          <w:rFonts w:cstheme="minorHAnsi"/>
          <w:iCs/>
          <w:sz w:val="24"/>
          <w:szCs w:val="24"/>
        </w:rPr>
        <w:t xml:space="preserve">The learning materials are updated based on research, publications, and feedback from faculty members and students and from Summer 2020, the materials will be updated periodically by the teaching faculty. </w:t>
      </w:r>
    </w:p>
    <w:p w14:paraId="62B2FA5F" w14:textId="1F2DE2A5" w:rsidR="001447A1" w:rsidRDefault="001447A1" w:rsidP="003F4D85">
      <w:pPr>
        <w:ind w:left="360"/>
        <w:rPr>
          <w:rFonts w:cstheme="minorHAnsi"/>
          <w:iCs/>
          <w:sz w:val="24"/>
          <w:szCs w:val="24"/>
        </w:rPr>
      </w:pPr>
      <w:r w:rsidRPr="00FF4615">
        <w:rPr>
          <w:rFonts w:cstheme="minorHAnsi"/>
          <w:iCs/>
          <w:sz w:val="24"/>
          <w:szCs w:val="24"/>
        </w:rPr>
        <w:t>Students who takes ITEC 2140 will use the current ALG project-</w:t>
      </w:r>
      <w:r w:rsidR="0072792E">
        <w:rPr>
          <w:rFonts w:cstheme="minorHAnsi"/>
          <w:iCs/>
          <w:sz w:val="24"/>
          <w:szCs w:val="24"/>
        </w:rPr>
        <w:t xml:space="preserve"> open </w:t>
      </w:r>
      <w:r w:rsidRPr="00FF4615">
        <w:rPr>
          <w:rFonts w:cstheme="minorHAnsi"/>
          <w:iCs/>
          <w:sz w:val="24"/>
          <w:szCs w:val="24"/>
        </w:rPr>
        <w:t xml:space="preserve">Textbook. They will receive the benefit of using the </w:t>
      </w:r>
      <w:r w:rsidR="0072792E">
        <w:rPr>
          <w:rFonts w:cstheme="minorHAnsi"/>
          <w:iCs/>
          <w:sz w:val="24"/>
          <w:szCs w:val="24"/>
        </w:rPr>
        <w:t xml:space="preserve">open </w:t>
      </w:r>
      <w:r w:rsidRPr="00FF4615">
        <w:rPr>
          <w:rFonts w:cstheme="minorHAnsi"/>
          <w:iCs/>
          <w:sz w:val="24"/>
          <w:szCs w:val="24"/>
        </w:rPr>
        <w:t xml:space="preserve">textbook. </w:t>
      </w:r>
    </w:p>
    <w:p w14:paraId="00171649" w14:textId="77777777" w:rsidR="006D18E2" w:rsidRPr="00FF4615" w:rsidRDefault="006D18E2" w:rsidP="006D18E2">
      <w:pPr>
        <w:ind w:left="360"/>
        <w:rPr>
          <w:rFonts w:cstheme="minorHAnsi"/>
          <w:iCs/>
          <w:sz w:val="24"/>
          <w:szCs w:val="24"/>
        </w:rPr>
      </w:pPr>
      <w:r w:rsidRPr="00FF4615">
        <w:rPr>
          <w:rFonts w:cstheme="minorHAnsi"/>
          <w:iCs/>
          <w:sz w:val="24"/>
          <w:szCs w:val="24"/>
        </w:rPr>
        <w:t xml:space="preserve">Once the learning materials are available under the Creative Commons for the public access, we will share the information with our library. </w:t>
      </w:r>
    </w:p>
    <w:p w14:paraId="3E5C9042" w14:textId="77777777" w:rsidR="006D18E2" w:rsidRDefault="006D18E2" w:rsidP="003F4D85">
      <w:pPr>
        <w:ind w:left="360"/>
        <w:rPr>
          <w:rFonts w:cstheme="minorHAnsi"/>
          <w:iCs/>
          <w:sz w:val="24"/>
          <w:szCs w:val="24"/>
        </w:rPr>
      </w:pPr>
    </w:p>
    <w:p w14:paraId="7BEA7C38" w14:textId="77777777" w:rsidR="0036477E" w:rsidRPr="00FF4615" w:rsidRDefault="0036477E" w:rsidP="003F4D85">
      <w:pPr>
        <w:ind w:left="360"/>
        <w:rPr>
          <w:rFonts w:cstheme="minorHAnsi"/>
          <w:iCs/>
          <w:sz w:val="24"/>
          <w:szCs w:val="24"/>
        </w:rPr>
      </w:pPr>
    </w:p>
    <w:p w14:paraId="5D2930F4" w14:textId="4DE0702F" w:rsidR="00471C68" w:rsidRPr="00FF4615" w:rsidRDefault="00471C68" w:rsidP="003F4D85">
      <w:pPr>
        <w:pStyle w:val="Heading1"/>
        <w:numPr>
          <w:ilvl w:val="0"/>
          <w:numId w:val="18"/>
        </w:numPr>
        <w:ind w:left="360"/>
        <w:rPr>
          <w:rFonts w:asciiTheme="minorHAnsi" w:hAnsiTheme="minorHAnsi" w:cstheme="minorHAnsi"/>
        </w:rPr>
      </w:pPr>
      <w:r w:rsidRPr="00FF4615">
        <w:rPr>
          <w:rFonts w:asciiTheme="minorHAnsi" w:hAnsiTheme="minorHAnsi" w:cstheme="minorHAnsi"/>
        </w:rPr>
        <w:t xml:space="preserve">Future </w:t>
      </w:r>
      <w:r w:rsidR="00190A51" w:rsidRPr="00FF4615">
        <w:rPr>
          <w:rFonts w:asciiTheme="minorHAnsi" w:hAnsiTheme="minorHAnsi" w:cstheme="minorHAnsi"/>
        </w:rPr>
        <w:t xml:space="preserve">Affordable Materials </w:t>
      </w:r>
      <w:r w:rsidRPr="00FF4615">
        <w:rPr>
          <w:rFonts w:asciiTheme="minorHAnsi" w:hAnsiTheme="minorHAnsi" w:cstheme="minorHAnsi"/>
        </w:rPr>
        <w:t>Plans</w:t>
      </w:r>
    </w:p>
    <w:p w14:paraId="40F114A6" w14:textId="1AC56870" w:rsidR="00EE7C7E" w:rsidRPr="00FF4615" w:rsidRDefault="00EE7C7E" w:rsidP="003F4D85">
      <w:pPr>
        <w:ind w:left="360"/>
        <w:rPr>
          <w:rFonts w:cstheme="minorHAnsi"/>
          <w:i/>
          <w:sz w:val="24"/>
          <w:szCs w:val="24"/>
        </w:rPr>
      </w:pPr>
      <w:r w:rsidRPr="00FF4615">
        <w:rPr>
          <w:rFonts w:cstheme="minorHAnsi"/>
          <w:i/>
          <w:sz w:val="24"/>
          <w:szCs w:val="24"/>
        </w:rPr>
        <w:t>Describe any impacts or influences this project has had on your thinking about or</w:t>
      </w:r>
      <w:r w:rsidR="00C66162" w:rsidRPr="00FF4615">
        <w:rPr>
          <w:rFonts w:cstheme="minorHAnsi"/>
          <w:i/>
          <w:sz w:val="24"/>
          <w:szCs w:val="24"/>
        </w:rPr>
        <w:t xml:space="preserve"> </w:t>
      </w:r>
      <w:r w:rsidR="003E1BCB" w:rsidRPr="00FF4615">
        <w:rPr>
          <w:rFonts w:cstheme="minorHAnsi"/>
          <w:i/>
          <w:sz w:val="24"/>
          <w:szCs w:val="24"/>
        </w:rPr>
        <w:t>selection of learning materials i</w:t>
      </w:r>
      <w:r w:rsidRPr="00FF4615">
        <w:rPr>
          <w:rFonts w:cstheme="minorHAnsi"/>
          <w:i/>
          <w:sz w:val="24"/>
          <w:szCs w:val="24"/>
        </w:rPr>
        <w:t>n this and other courses that you will teach in the future.</w:t>
      </w:r>
    </w:p>
    <w:p w14:paraId="224458EC" w14:textId="64CCDAEE" w:rsidR="00C32F8E" w:rsidRPr="00FF4615" w:rsidRDefault="005069B3" w:rsidP="003F4D85">
      <w:pPr>
        <w:ind w:left="360"/>
        <w:rPr>
          <w:rFonts w:eastAsia="Malgun Gothic" w:cstheme="minorHAnsi"/>
          <w:bCs/>
          <w:iCs/>
          <w:sz w:val="24"/>
          <w:szCs w:val="24"/>
          <w:lang w:eastAsia="ko-KR"/>
        </w:rPr>
      </w:pPr>
      <w:r w:rsidRPr="00FF4615">
        <w:rPr>
          <w:rFonts w:eastAsia="Malgun Gothic" w:cstheme="minorHAnsi"/>
          <w:bCs/>
          <w:iCs/>
          <w:sz w:val="24"/>
          <w:szCs w:val="24"/>
          <w:lang w:eastAsia="ko-KR"/>
        </w:rPr>
        <w:t>Currently, we submitted a proposal for the next level course – ITEC 2150 (Intermediate Programming).</w:t>
      </w:r>
    </w:p>
    <w:p w14:paraId="21F7B64D" w14:textId="654A3F81" w:rsidR="005069B3" w:rsidRPr="00FF4615" w:rsidRDefault="005069B3" w:rsidP="003F4D85">
      <w:pPr>
        <w:ind w:left="360"/>
        <w:rPr>
          <w:rFonts w:eastAsia="Malgun Gothic" w:cstheme="minorHAnsi"/>
          <w:bCs/>
          <w:iCs/>
          <w:sz w:val="24"/>
          <w:szCs w:val="24"/>
          <w:lang w:eastAsia="ko-KR"/>
        </w:rPr>
      </w:pPr>
      <w:r w:rsidRPr="00FF4615">
        <w:rPr>
          <w:rFonts w:eastAsia="Malgun Gothic" w:cstheme="minorHAnsi"/>
          <w:bCs/>
          <w:iCs/>
          <w:sz w:val="24"/>
          <w:szCs w:val="24"/>
          <w:lang w:eastAsia="ko-KR"/>
        </w:rPr>
        <w:t>After completing ITEC 2150 low</w:t>
      </w:r>
      <w:r w:rsidR="001447A1" w:rsidRPr="00FF4615">
        <w:rPr>
          <w:rFonts w:eastAsia="Malgun Gothic" w:cstheme="minorHAnsi"/>
          <w:bCs/>
          <w:iCs/>
          <w:sz w:val="24"/>
          <w:szCs w:val="24"/>
          <w:lang w:eastAsia="ko-KR"/>
        </w:rPr>
        <w:t>/no</w:t>
      </w:r>
      <w:r w:rsidRPr="00FF4615">
        <w:rPr>
          <w:rFonts w:eastAsia="Malgun Gothic" w:cstheme="minorHAnsi"/>
          <w:bCs/>
          <w:iCs/>
          <w:sz w:val="24"/>
          <w:szCs w:val="24"/>
          <w:lang w:eastAsia="ko-KR"/>
        </w:rPr>
        <w:t xml:space="preserve"> cost </w:t>
      </w:r>
      <w:r w:rsidR="0072792E">
        <w:rPr>
          <w:rFonts w:eastAsia="Malgun Gothic" w:cstheme="minorHAnsi"/>
          <w:bCs/>
          <w:iCs/>
          <w:sz w:val="24"/>
          <w:szCs w:val="24"/>
          <w:lang w:eastAsia="ko-KR"/>
        </w:rPr>
        <w:t xml:space="preserve">open </w:t>
      </w:r>
      <w:r w:rsidRPr="00FF4615">
        <w:rPr>
          <w:rFonts w:eastAsia="Malgun Gothic" w:cstheme="minorHAnsi"/>
          <w:bCs/>
          <w:iCs/>
          <w:sz w:val="24"/>
          <w:szCs w:val="24"/>
          <w:lang w:eastAsia="ko-KR"/>
        </w:rPr>
        <w:t>textbook</w:t>
      </w:r>
      <w:r w:rsidR="001447A1" w:rsidRPr="00FF4615">
        <w:rPr>
          <w:rFonts w:eastAsia="Malgun Gothic" w:cstheme="minorHAnsi"/>
          <w:bCs/>
          <w:iCs/>
          <w:sz w:val="24"/>
          <w:szCs w:val="24"/>
          <w:lang w:eastAsia="ko-KR"/>
        </w:rPr>
        <w:t>/material</w:t>
      </w:r>
      <w:r w:rsidRPr="00FF4615">
        <w:rPr>
          <w:rFonts w:eastAsia="Malgun Gothic" w:cstheme="minorHAnsi"/>
          <w:bCs/>
          <w:iCs/>
          <w:sz w:val="24"/>
          <w:szCs w:val="24"/>
          <w:lang w:eastAsia="ko-KR"/>
        </w:rPr>
        <w:t xml:space="preserve">, we will continue to create the learning materials from ITEC 3150 (advanced programming). </w:t>
      </w:r>
    </w:p>
    <w:p w14:paraId="10E87EC0" w14:textId="60C2732C" w:rsidR="005069B3" w:rsidRPr="00FF4615" w:rsidRDefault="005069B3" w:rsidP="003F4D85">
      <w:pPr>
        <w:ind w:left="360"/>
        <w:rPr>
          <w:rFonts w:eastAsia="Malgun Gothic" w:cstheme="minorHAnsi"/>
          <w:b/>
          <w:iCs/>
          <w:sz w:val="24"/>
          <w:szCs w:val="24"/>
          <w:lang w:eastAsia="ko-KR"/>
        </w:rPr>
      </w:pPr>
    </w:p>
    <w:p w14:paraId="68427203" w14:textId="3170B244" w:rsidR="00871BC4" w:rsidRPr="00FF4615" w:rsidRDefault="00190A51" w:rsidP="003F4D85">
      <w:pPr>
        <w:pStyle w:val="Heading1"/>
        <w:numPr>
          <w:ilvl w:val="0"/>
          <w:numId w:val="18"/>
        </w:numPr>
        <w:ind w:left="360"/>
        <w:rPr>
          <w:rFonts w:asciiTheme="minorHAnsi" w:hAnsiTheme="minorHAnsi" w:cstheme="minorHAnsi"/>
        </w:rPr>
      </w:pPr>
      <w:r w:rsidRPr="00FF4615">
        <w:rPr>
          <w:rFonts w:asciiTheme="minorHAnsi" w:hAnsiTheme="minorHAnsi" w:cstheme="minorHAnsi"/>
        </w:rPr>
        <w:t xml:space="preserve">Future </w:t>
      </w:r>
      <w:r w:rsidR="00220876" w:rsidRPr="00FF4615">
        <w:rPr>
          <w:rFonts w:asciiTheme="minorHAnsi" w:hAnsiTheme="minorHAnsi" w:cstheme="minorHAnsi"/>
        </w:rPr>
        <w:t>Scholarship Plans</w:t>
      </w:r>
    </w:p>
    <w:p w14:paraId="09109D3C" w14:textId="0A98F619" w:rsidR="00B90CC8" w:rsidRPr="00FF4615" w:rsidRDefault="00EE7C7E" w:rsidP="003F4D85">
      <w:pPr>
        <w:ind w:left="360"/>
        <w:rPr>
          <w:rFonts w:cstheme="minorHAnsi"/>
          <w:i/>
          <w:sz w:val="24"/>
          <w:szCs w:val="24"/>
        </w:rPr>
      </w:pPr>
      <w:r w:rsidRPr="00FF4615">
        <w:rPr>
          <w:rFonts w:cstheme="minorHAnsi"/>
          <w:i/>
          <w:sz w:val="24"/>
          <w:szCs w:val="24"/>
        </w:rPr>
        <w:t>Describe any planned or actual papers, presentations, publications, or other professional activities that you expect to produce that reflect your work on this project.</w:t>
      </w:r>
    </w:p>
    <w:p w14:paraId="282B4E80" w14:textId="06AFC509" w:rsidR="005069B3" w:rsidRPr="00FF4615" w:rsidRDefault="005069B3" w:rsidP="003F4D85">
      <w:pPr>
        <w:ind w:left="360"/>
        <w:rPr>
          <w:rFonts w:cstheme="minorHAnsi"/>
          <w:iCs/>
          <w:sz w:val="24"/>
          <w:szCs w:val="24"/>
        </w:rPr>
      </w:pPr>
      <w:r w:rsidRPr="00FF4615">
        <w:rPr>
          <w:rFonts w:cstheme="minorHAnsi"/>
          <w:iCs/>
          <w:sz w:val="24"/>
          <w:szCs w:val="24"/>
        </w:rPr>
        <w:t>Status of scholarship:</w:t>
      </w:r>
    </w:p>
    <w:p w14:paraId="4ED3B31F" w14:textId="5C0F3A24" w:rsidR="005069B3" w:rsidRPr="00FF4615" w:rsidRDefault="005069B3" w:rsidP="006B6320">
      <w:pPr>
        <w:ind w:left="1170" w:hanging="900"/>
        <w:rPr>
          <w:rFonts w:eastAsia="Batang" w:cstheme="minorHAnsi"/>
          <w:color w:val="000000" w:themeColor="text1"/>
          <w:sz w:val="20"/>
        </w:rPr>
      </w:pPr>
      <w:r w:rsidRPr="00FF4615">
        <w:rPr>
          <w:rFonts w:eastAsia="Batang" w:cstheme="minorHAnsi"/>
          <w:color w:val="000000" w:themeColor="text1"/>
          <w:sz w:val="20"/>
        </w:rPr>
        <w:t>2020</w:t>
      </w:r>
      <w:r w:rsidRPr="00FF4615">
        <w:rPr>
          <w:rFonts w:eastAsia="Batang" w:cstheme="minorHAnsi"/>
          <w:color w:val="000000" w:themeColor="text1"/>
          <w:sz w:val="20"/>
        </w:rPr>
        <w:tab/>
        <w:t xml:space="preserve">The Impact of Affordable Learning Open Textbook on Computing Education, ACMSE 2020, Tampa, Florida, April 2-4, 2020. (presented and Peer reviewed abstract paper is published). </w:t>
      </w:r>
    </w:p>
    <w:p w14:paraId="1B9F348D" w14:textId="4EA5482D" w:rsidR="005069B3" w:rsidRPr="00FF4615" w:rsidRDefault="005069B3" w:rsidP="006B6320">
      <w:pPr>
        <w:ind w:left="1170" w:hanging="900"/>
        <w:rPr>
          <w:rFonts w:eastAsia="Batang" w:cstheme="minorHAnsi"/>
          <w:color w:val="000000" w:themeColor="text1"/>
          <w:sz w:val="20"/>
        </w:rPr>
      </w:pPr>
      <w:r w:rsidRPr="00FF4615">
        <w:rPr>
          <w:rFonts w:eastAsia="Batang" w:cstheme="minorHAnsi"/>
          <w:color w:val="000000" w:themeColor="text1"/>
          <w:sz w:val="20"/>
        </w:rPr>
        <w:t>2020</w:t>
      </w:r>
      <w:r w:rsidRPr="00FF4615">
        <w:rPr>
          <w:rFonts w:eastAsia="Batang" w:cstheme="minorHAnsi"/>
          <w:color w:val="000000" w:themeColor="text1"/>
          <w:sz w:val="20"/>
        </w:rPr>
        <w:tab/>
        <w:t>Impact of a Free Textbook on an Introductory Programming Course, IEEE Integrated STEM Education Conference, March 28, 2020, Princeton, NJ (postponed) – Work in progress Paper</w:t>
      </w:r>
    </w:p>
    <w:p w14:paraId="2925CC10" w14:textId="0F7DE34F" w:rsidR="007658A2" w:rsidRPr="00FF4615" w:rsidRDefault="00B8379E" w:rsidP="003F4D85">
      <w:pPr>
        <w:ind w:left="360"/>
        <w:rPr>
          <w:rFonts w:cstheme="minorHAnsi"/>
          <w:iCs/>
          <w:sz w:val="24"/>
          <w:szCs w:val="24"/>
        </w:rPr>
      </w:pPr>
      <w:r>
        <w:rPr>
          <w:rFonts w:cstheme="minorHAnsi"/>
          <w:iCs/>
          <w:sz w:val="24"/>
          <w:szCs w:val="24"/>
        </w:rPr>
        <w:t xml:space="preserve">We will </w:t>
      </w:r>
      <w:r w:rsidR="007658A2" w:rsidRPr="00FF4615">
        <w:rPr>
          <w:rFonts w:cstheme="minorHAnsi"/>
          <w:iCs/>
          <w:sz w:val="24"/>
          <w:szCs w:val="24"/>
        </w:rPr>
        <w:t>publish or pre</w:t>
      </w:r>
      <w:r>
        <w:rPr>
          <w:rFonts w:cstheme="minorHAnsi"/>
          <w:iCs/>
          <w:sz w:val="24"/>
          <w:szCs w:val="24"/>
        </w:rPr>
        <w:t>sent our work on this project.</w:t>
      </w:r>
    </w:p>
    <w:p w14:paraId="0999C612" w14:textId="5525B184" w:rsidR="00046808" w:rsidRPr="00FF4615" w:rsidRDefault="00046808" w:rsidP="003F4D85">
      <w:pPr>
        <w:ind w:left="360"/>
        <w:rPr>
          <w:rFonts w:cstheme="minorHAnsi"/>
          <w:b/>
          <w:iCs/>
          <w:sz w:val="24"/>
          <w:szCs w:val="24"/>
        </w:rPr>
      </w:pPr>
    </w:p>
    <w:p w14:paraId="3AAF13AA" w14:textId="75FB48B7" w:rsidR="00CB083C" w:rsidRPr="00FF4615" w:rsidRDefault="00CB083C" w:rsidP="003F4D85">
      <w:pPr>
        <w:pStyle w:val="Heading1"/>
        <w:numPr>
          <w:ilvl w:val="0"/>
          <w:numId w:val="18"/>
        </w:numPr>
        <w:ind w:left="360"/>
        <w:rPr>
          <w:rFonts w:asciiTheme="minorHAnsi" w:hAnsiTheme="minorHAnsi" w:cstheme="minorHAnsi"/>
        </w:rPr>
      </w:pPr>
      <w:r w:rsidRPr="00FF4615">
        <w:rPr>
          <w:rFonts w:asciiTheme="minorHAnsi" w:hAnsiTheme="minorHAnsi" w:cstheme="minorHAnsi"/>
        </w:rPr>
        <w:t>Description of Photograph</w:t>
      </w:r>
      <w:r w:rsidR="00871BC4" w:rsidRPr="00FF4615">
        <w:rPr>
          <w:rFonts w:asciiTheme="minorHAnsi" w:hAnsiTheme="minorHAnsi" w:cstheme="minorHAnsi"/>
        </w:rPr>
        <w:t xml:space="preserve"> (optional) </w:t>
      </w:r>
    </w:p>
    <w:p w14:paraId="49D26D57" w14:textId="190B0E71" w:rsidR="00CB083C" w:rsidRDefault="00871BC4" w:rsidP="003F4D85">
      <w:pPr>
        <w:ind w:left="360"/>
        <w:rPr>
          <w:rFonts w:cstheme="minorHAnsi"/>
          <w:i/>
          <w:sz w:val="24"/>
          <w:szCs w:val="24"/>
        </w:rPr>
      </w:pPr>
      <w:r w:rsidRPr="00FF4615">
        <w:rPr>
          <w:rFonts w:cstheme="minorHAnsi"/>
          <w:i/>
          <w:sz w:val="24"/>
          <w:szCs w:val="24"/>
        </w:rPr>
        <w:t>This is where a team can li</w:t>
      </w:r>
      <w:r w:rsidR="00CB083C" w:rsidRPr="00FF4615">
        <w:rPr>
          <w:rFonts w:cstheme="minorHAnsi"/>
          <w:i/>
          <w:sz w:val="24"/>
          <w:szCs w:val="24"/>
        </w:rPr>
        <w:t>st the names of the people</w:t>
      </w:r>
      <w:r w:rsidR="0033401E" w:rsidRPr="00FF4615">
        <w:rPr>
          <w:rFonts w:cstheme="minorHAnsi"/>
          <w:i/>
          <w:sz w:val="24"/>
          <w:szCs w:val="24"/>
        </w:rPr>
        <w:t xml:space="preserve"> shown</w:t>
      </w:r>
      <w:r w:rsidR="00630263" w:rsidRPr="00FF4615">
        <w:rPr>
          <w:rFonts w:cstheme="minorHAnsi"/>
          <w:i/>
          <w:sz w:val="24"/>
          <w:szCs w:val="24"/>
        </w:rPr>
        <w:t xml:space="preserve"> in this</w:t>
      </w:r>
      <w:r w:rsidR="00CB083C" w:rsidRPr="00FF4615">
        <w:rPr>
          <w:rFonts w:cstheme="minorHAnsi"/>
          <w:i/>
          <w:sz w:val="24"/>
          <w:szCs w:val="24"/>
        </w:rPr>
        <w:t xml:space="preserve"> separately uploaded photograph</w:t>
      </w:r>
      <w:r w:rsidR="00630263" w:rsidRPr="00FF4615">
        <w:rPr>
          <w:rFonts w:cstheme="minorHAnsi"/>
          <w:i/>
          <w:sz w:val="24"/>
          <w:szCs w:val="24"/>
        </w:rPr>
        <w:t>, along with</w:t>
      </w:r>
      <w:r w:rsidR="00CB083C" w:rsidRPr="00FF4615">
        <w:rPr>
          <w:rFonts w:cstheme="minorHAnsi"/>
          <w:i/>
          <w:sz w:val="24"/>
          <w:szCs w:val="24"/>
        </w:rPr>
        <w:t xml:space="preserve"> their roles</w:t>
      </w:r>
      <w:r w:rsidRPr="00FF4615">
        <w:rPr>
          <w:rFonts w:cstheme="minorHAnsi"/>
          <w:i/>
          <w:sz w:val="24"/>
          <w:szCs w:val="24"/>
        </w:rPr>
        <w:t>, if applicable</w:t>
      </w:r>
      <w:r w:rsidR="00CB083C" w:rsidRPr="00FF4615">
        <w:rPr>
          <w:rFonts w:cstheme="minorHAnsi"/>
          <w:i/>
          <w:sz w:val="24"/>
          <w:szCs w:val="24"/>
        </w:rPr>
        <w:t xml:space="preserve">. </w:t>
      </w:r>
    </w:p>
    <w:p w14:paraId="5835CBEF" w14:textId="553D017A" w:rsidR="00EC5EFF" w:rsidRDefault="00EC5EFF" w:rsidP="003F4D85">
      <w:pPr>
        <w:ind w:left="360"/>
        <w:rPr>
          <w:rFonts w:cstheme="minorHAnsi"/>
          <w:iCs/>
          <w:sz w:val="24"/>
          <w:szCs w:val="24"/>
        </w:rPr>
      </w:pPr>
    </w:p>
    <w:p w14:paraId="206E7798" w14:textId="243A8CC4" w:rsidR="00EC5EFF" w:rsidRPr="00EC5EFF" w:rsidRDefault="00EC5EFF" w:rsidP="003F4D85">
      <w:pPr>
        <w:ind w:left="360"/>
        <w:rPr>
          <w:rFonts w:cstheme="minorHAnsi"/>
          <w:iCs/>
          <w:sz w:val="20"/>
          <w:szCs w:val="20"/>
        </w:rPr>
      </w:pPr>
      <w:r w:rsidRPr="00EC5EFF">
        <w:rPr>
          <w:rFonts w:cstheme="minorHAnsi"/>
          <w:iCs/>
          <w:sz w:val="20"/>
          <w:szCs w:val="20"/>
        </w:rPr>
        <w:t>Hyesung Park, Sonal S. Dekhane, Robert Lutz, Wei Jin, Richard W. Price, Tacksoo Im, Na’el Abu halaweh</w:t>
      </w:r>
    </w:p>
    <w:p w14:paraId="72882A7B" w14:textId="4CE2BB20" w:rsidR="00EC5EFF" w:rsidRPr="00FF4615" w:rsidRDefault="00EC5EFF" w:rsidP="00C91B22">
      <w:pPr>
        <w:ind w:left="360"/>
        <w:jc w:val="center"/>
        <w:rPr>
          <w:rFonts w:cstheme="minorHAnsi"/>
          <w:i/>
          <w:sz w:val="24"/>
          <w:szCs w:val="24"/>
        </w:rPr>
      </w:pPr>
      <w:r w:rsidRPr="00FF4615">
        <w:rPr>
          <w:rFonts w:cstheme="minorHAnsi"/>
          <w:noProof/>
          <w:sz w:val="24"/>
          <w:szCs w:val="24"/>
        </w:rPr>
        <w:drawing>
          <wp:inline distT="0" distB="0" distL="0" distR="0" wp14:anchorId="77883B11" wp14:editId="404EFD07">
            <wp:extent cx="736438" cy="838200"/>
            <wp:effectExtent l="0" t="0" r="698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46114" cy="849213"/>
                    </a:xfrm>
                    <a:prstGeom prst="rect">
                      <a:avLst/>
                    </a:prstGeom>
                    <a:noFill/>
                    <a:ln>
                      <a:noFill/>
                    </a:ln>
                  </pic:spPr>
                </pic:pic>
              </a:graphicData>
            </a:graphic>
          </wp:inline>
        </w:drawing>
      </w:r>
      <w:r w:rsidRPr="00FF4615">
        <w:rPr>
          <w:rFonts w:cstheme="minorHAnsi"/>
          <w:noProof/>
          <w:sz w:val="24"/>
          <w:szCs w:val="24"/>
        </w:rPr>
        <w:drawing>
          <wp:inline distT="0" distB="0" distL="0" distR="0" wp14:anchorId="37643951" wp14:editId="74E20B1D">
            <wp:extent cx="741484" cy="841248"/>
            <wp:effectExtent l="0" t="0" r="1905" b="0"/>
            <wp:docPr id="2" name="Picture 2" descr="Sonal Dekhane: Direct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onal Dekhane: Directory"/>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741484" cy="841248"/>
                    </a:xfrm>
                    <a:prstGeom prst="rect">
                      <a:avLst/>
                    </a:prstGeom>
                    <a:noFill/>
                    <a:ln>
                      <a:noFill/>
                    </a:ln>
                  </pic:spPr>
                </pic:pic>
              </a:graphicData>
            </a:graphic>
          </wp:inline>
        </w:drawing>
      </w:r>
      <w:r w:rsidRPr="00FF4615">
        <w:rPr>
          <w:rFonts w:cstheme="minorHAnsi"/>
          <w:noProof/>
          <w:sz w:val="24"/>
          <w:szCs w:val="24"/>
        </w:rPr>
        <w:drawing>
          <wp:inline distT="0" distB="0" distL="0" distR="0" wp14:anchorId="60432602" wp14:editId="430DFCC8">
            <wp:extent cx="741485" cy="841248"/>
            <wp:effectExtent l="0" t="0" r="1905" b="0"/>
            <wp:docPr id="4" name="Picture 4" descr="Robert Lutz: Direct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obert Lutz: Directory"/>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41485" cy="841248"/>
                    </a:xfrm>
                    <a:prstGeom prst="rect">
                      <a:avLst/>
                    </a:prstGeom>
                    <a:noFill/>
                    <a:ln>
                      <a:noFill/>
                    </a:ln>
                  </pic:spPr>
                </pic:pic>
              </a:graphicData>
            </a:graphic>
          </wp:inline>
        </w:drawing>
      </w:r>
      <w:r w:rsidRPr="00FF4615">
        <w:rPr>
          <w:rFonts w:cstheme="minorHAnsi"/>
          <w:noProof/>
          <w:sz w:val="24"/>
          <w:szCs w:val="24"/>
        </w:rPr>
        <w:drawing>
          <wp:inline distT="0" distB="0" distL="0" distR="0" wp14:anchorId="223B34BA" wp14:editId="264E3E1E">
            <wp:extent cx="741484" cy="841248"/>
            <wp:effectExtent l="0" t="0" r="1905" b="0"/>
            <wp:docPr id="3" name="Picture 3" descr="Wei Jin: Direct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ei Jin: Directory"/>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741484" cy="841248"/>
                    </a:xfrm>
                    <a:prstGeom prst="rect">
                      <a:avLst/>
                    </a:prstGeom>
                    <a:noFill/>
                    <a:ln>
                      <a:noFill/>
                    </a:ln>
                  </pic:spPr>
                </pic:pic>
              </a:graphicData>
            </a:graphic>
          </wp:inline>
        </w:drawing>
      </w:r>
      <w:r w:rsidRPr="00FF4615">
        <w:rPr>
          <w:rFonts w:cstheme="minorHAnsi"/>
          <w:noProof/>
          <w:sz w:val="24"/>
          <w:szCs w:val="24"/>
        </w:rPr>
        <w:drawing>
          <wp:inline distT="0" distB="0" distL="0" distR="0" wp14:anchorId="3DFC37A9" wp14:editId="092B525E">
            <wp:extent cx="741484" cy="841248"/>
            <wp:effectExtent l="0" t="0" r="1905" b="0"/>
            <wp:docPr id="7" name="Picture 7" descr="Rick Price: Direct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ick Price: Directory"/>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741484" cy="841248"/>
                    </a:xfrm>
                    <a:prstGeom prst="rect">
                      <a:avLst/>
                    </a:prstGeom>
                    <a:noFill/>
                    <a:ln>
                      <a:noFill/>
                    </a:ln>
                  </pic:spPr>
                </pic:pic>
              </a:graphicData>
            </a:graphic>
          </wp:inline>
        </w:drawing>
      </w:r>
      <w:r w:rsidRPr="00FF4615">
        <w:rPr>
          <w:rFonts w:cstheme="minorHAnsi"/>
          <w:noProof/>
          <w:sz w:val="24"/>
          <w:szCs w:val="24"/>
        </w:rPr>
        <w:drawing>
          <wp:inline distT="0" distB="0" distL="0" distR="0" wp14:anchorId="6E70E5C2" wp14:editId="43D00082">
            <wp:extent cx="741484" cy="841248"/>
            <wp:effectExtent l="0" t="0" r="1905" b="0"/>
            <wp:docPr id="8" name="Picture 8" descr="Tacksoo Im: Directo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acksoo Im: Directory"/>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741484" cy="841248"/>
                    </a:xfrm>
                    <a:prstGeom prst="rect">
                      <a:avLst/>
                    </a:prstGeom>
                    <a:noFill/>
                    <a:ln>
                      <a:noFill/>
                    </a:ln>
                  </pic:spPr>
                </pic:pic>
              </a:graphicData>
            </a:graphic>
          </wp:inline>
        </w:drawing>
      </w:r>
      <w:r>
        <w:rPr>
          <w:rFonts w:cstheme="minorHAnsi"/>
          <w:i/>
          <w:noProof/>
          <w:sz w:val="24"/>
          <w:szCs w:val="24"/>
        </w:rPr>
        <w:drawing>
          <wp:inline distT="0" distB="0" distL="0" distR="0" wp14:anchorId="31318E05" wp14:editId="775EC5B7">
            <wp:extent cx="923925" cy="840740"/>
            <wp:effectExtent l="0" t="0" r="9525" b="0"/>
            <wp:docPr id="5"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nael.jpg"/>
                    <pic:cNvPicPr preferRelativeResize="0"/>
                  </pic:nvPicPr>
                  <pic:blipFill rotWithShape="1">
                    <a:blip r:embed="rId20">
                      <a:extLst>
                        <a:ext uri="{28A0092B-C50C-407E-A947-70E740481C1C}">
                          <a14:useLocalDpi xmlns:a14="http://schemas.microsoft.com/office/drawing/2010/main" val="0"/>
                        </a:ext>
                      </a:extLst>
                    </a:blip>
                    <a:srcRect t="11304" b="18555"/>
                    <a:stretch/>
                  </pic:blipFill>
                  <pic:spPr bwMode="auto">
                    <a:xfrm>
                      <a:off x="0" y="0"/>
                      <a:ext cx="924484" cy="841249"/>
                    </a:xfrm>
                    <a:prstGeom prst="rect">
                      <a:avLst/>
                    </a:prstGeom>
                    <a:ln>
                      <a:noFill/>
                    </a:ln>
                    <a:extLst>
                      <a:ext uri="{53640926-AAD7-44D8-BBD7-CCE9431645EC}">
                        <a14:shadowObscured xmlns:a14="http://schemas.microsoft.com/office/drawing/2010/main"/>
                      </a:ext>
                    </a:extLst>
                  </pic:spPr>
                </pic:pic>
              </a:graphicData>
            </a:graphic>
          </wp:inline>
        </w:drawing>
      </w:r>
    </w:p>
    <w:p w14:paraId="68D66E6B" w14:textId="3F93A0D8" w:rsidR="001376A3" w:rsidRPr="00FF4615" w:rsidRDefault="001376A3" w:rsidP="003F4D85">
      <w:pPr>
        <w:ind w:left="360"/>
        <w:rPr>
          <w:rFonts w:cstheme="minorHAnsi"/>
          <w:b/>
          <w:iCs/>
          <w:sz w:val="24"/>
          <w:szCs w:val="24"/>
        </w:rPr>
      </w:pPr>
    </w:p>
    <w:sectPr w:rsidR="001376A3" w:rsidRPr="00FF461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91E62AE" w14:textId="77777777" w:rsidR="00DE190C" w:rsidRDefault="00DE190C" w:rsidP="00FC316A">
      <w:pPr>
        <w:spacing w:after="0" w:line="240" w:lineRule="auto"/>
      </w:pPr>
      <w:r>
        <w:separator/>
      </w:r>
    </w:p>
  </w:endnote>
  <w:endnote w:type="continuationSeparator" w:id="0">
    <w:p w14:paraId="36421C20" w14:textId="77777777" w:rsidR="00DE190C" w:rsidRDefault="00DE190C" w:rsidP="00FC316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algun Gothic">
    <w:altName w:val="맑은 고딕"/>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59A6803" w14:textId="77777777" w:rsidR="00DE190C" w:rsidRDefault="00DE190C" w:rsidP="00FC316A">
      <w:pPr>
        <w:spacing w:after="0" w:line="240" w:lineRule="auto"/>
      </w:pPr>
      <w:r>
        <w:separator/>
      </w:r>
    </w:p>
  </w:footnote>
  <w:footnote w:type="continuationSeparator" w:id="0">
    <w:p w14:paraId="5E23F2C5" w14:textId="77777777" w:rsidR="00DE190C" w:rsidRDefault="00DE190C" w:rsidP="00FC316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4B663A"/>
    <w:multiLevelType w:val="hybridMultilevel"/>
    <w:tmpl w:val="03BC86D8"/>
    <w:lvl w:ilvl="0" w:tplc="04090015">
      <w:start w:val="1"/>
      <w:numFmt w:val="upp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AF51B08"/>
    <w:multiLevelType w:val="multilevel"/>
    <w:tmpl w:val="EA38EE3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B4F0D7F"/>
    <w:multiLevelType w:val="hybridMultilevel"/>
    <w:tmpl w:val="CFF6A50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15:restartNumberingAfterBreak="0">
    <w:nsid w:val="0BAB4BE5"/>
    <w:multiLevelType w:val="hybridMultilevel"/>
    <w:tmpl w:val="A63256F4"/>
    <w:lvl w:ilvl="0" w:tplc="0409000F">
      <w:start w:val="1"/>
      <w:numFmt w:val="decimal"/>
      <w:lvlText w:val="%1."/>
      <w:lvlJc w:val="left"/>
      <w:pPr>
        <w:ind w:left="720" w:hanging="360"/>
      </w:pPr>
    </w:lvl>
    <w:lvl w:ilvl="1" w:tplc="04090015">
      <w:start w:val="1"/>
      <w:numFmt w:val="upperLetter"/>
      <w:lvlText w:val="%2."/>
      <w:lvlJc w:val="left"/>
      <w:pPr>
        <w:ind w:left="1440" w:hanging="360"/>
      </w:pPr>
    </w:lvl>
    <w:lvl w:ilvl="2" w:tplc="D8582BA0">
      <w:numFmt w:val="bullet"/>
      <w:lvlText w:val="-"/>
      <w:lvlJc w:val="left"/>
      <w:pPr>
        <w:ind w:left="2340" w:hanging="360"/>
      </w:pPr>
      <w:rPr>
        <w:rFonts w:ascii="Calibri" w:eastAsiaTheme="minorHAnsi" w:hAnsi="Calibri" w:cs="Calibri" w:hint="default"/>
      </w:rPr>
    </w:lvl>
    <w:lvl w:ilvl="3" w:tplc="04090001">
      <w:start w:val="1"/>
      <w:numFmt w:val="bullet"/>
      <w:lvlText w:val=""/>
      <w:lvlJc w:val="left"/>
      <w:pPr>
        <w:ind w:left="2880" w:hanging="360"/>
      </w:pPr>
      <w:rPr>
        <w:rFonts w:ascii="Symbol" w:hAnsi="Symbol"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3013F38"/>
    <w:multiLevelType w:val="hybridMultilevel"/>
    <w:tmpl w:val="FD368BB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D8582BA0">
      <w:numFmt w:val="bullet"/>
      <w:lvlText w:val="-"/>
      <w:lvlJc w:val="left"/>
      <w:pPr>
        <w:ind w:left="2160" w:hanging="360"/>
      </w:pPr>
      <w:rPr>
        <w:rFonts w:ascii="Calibri" w:eastAsiaTheme="minorHAnsi" w:hAnsi="Calibri" w:cs="Calibri"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31376A8"/>
    <w:multiLevelType w:val="hybridMultilevel"/>
    <w:tmpl w:val="77CEAF02"/>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146B08D6"/>
    <w:multiLevelType w:val="hybridMultilevel"/>
    <w:tmpl w:val="3C4A58B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 w15:restartNumberingAfterBreak="0">
    <w:nsid w:val="1AFC7754"/>
    <w:multiLevelType w:val="hybridMultilevel"/>
    <w:tmpl w:val="31641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B1A7BF5"/>
    <w:multiLevelType w:val="hybridMultilevel"/>
    <w:tmpl w:val="580E9F7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1E491CB5"/>
    <w:multiLevelType w:val="hybridMultilevel"/>
    <w:tmpl w:val="F59E51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97944A3"/>
    <w:multiLevelType w:val="hybridMultilevel"/>
    <w:tmpl w:val="C728E11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2F3079E3"/>
    <w:multiLevelType w:val="hybridMultilevel"/>
    <w:tmpl w:val="B1024504"/>
    <w:lvl w:ilvl="0" w:tplc="0409000F">
      <w:start w:val="1"/>
      <w:numFmt w:val="decimal"/>
      <w:lvlText w:val="%1."/>
      <w:lvlJc w:val="left"/>
      <w:pPr>
        <w:ind w:left="720" w:hanging="360"/>
      </w:pPr>
    </w:lvl>
    <w:lvl w:ilvl="1" w:tplc="04090015">
      <w:start w:val="1"/>
      <w:numFmt w:val="upperLetter"/>
      <w:lvlText w:val="%2."/>
      <w:lvlJc w:val="left"/>
      <w:pPr>
        <w:ind w:left="1440" w:hanging="360"/>
      </w:pPr>
    </w:lvl>
    <w:lvl w:ilvl="2" w:tplc="D8582BA0">
      <w:numFmt w:val="bullet"/>
      <w:lvlText w:val="-"/>
      <w:lvlJc w:val="left"/>
      <w:pPr>
        <w:ind w:left="2340" w:hanging="360"/>
      </w:pPr>
      <w:rPr>
        <w:rFonts w:ascii="Calibri" w:eastAsiaTheme="minorHAnsi" w:hAnsi="Calibri" w:cs="Calibri" w:hint="default"/>
      </w:rPr>
    </w:lvl>
    <w:lvl w:ilvl="3" w:tplc="04090001">
      <w:start w:val="1"/>
      <w:numFmt w:val="bullet"/>
      <w:lvlText w:val=""/>
      <w:lvlJc w:val="left"/>
      <w:pPr>
        <w:ind w:left="2880" w:hanging="360"/>
      </w:pPr>
      <w:rPr>
        <w:rFonts w:ascii="Symbol" w:hAnsi="Symbol" w:hint="default"/>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81A78A1"/>
    <w:multiLevelType w:val="hybridMultilevel"/>
    <w:tmpl w:val="2EB8A72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19A7936"/>
    <w:multiLevelType w:val="hybridMultilevel"/>
    <w:tmpl w:val="30581F9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64E5DE2"/>
    <w:multiLevelType w:val="hybridMultilevel"/>
    <w:tmpl w:val="F978F3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8AD4C4A"/>
    <w:multiLevelType w:val="hybridMultilevel"/>
    <w:tmpl w:val="EA38EE3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E9C6B5E"/>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52775371"/>
    <w:multiLevelType w:val="hybridMultilevel"/>
    <w:tmpl w:val="3712049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1135438"/>
    <w:multiLevelType w:val="hybridMultilevel"/>
    <w:tmpl w:val="49D6EE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129284A"/>
    <w:multiLevelType w:val="hybridMultilevel"/>
    <w:tmpl w:val="E780D87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0" w15:restartNumberingAfterBreak="0">
    <w:nsid w:val="635F0359"/>
    <w:multiLevelType w:val="hybridMultilevel"/>
    <w:tmpl w:val="EE968BD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711D483F"/>
    <w:multiLevelType w:val="hybridMultilevel"/>
    <w:tmpl w:val="D6E6D3B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74496AE7"/>
    <w:multiLevelType w:val="hybridMultilevel"/>
    <w:tmpl w:val="7496044A"/>
    <w:lvl w:ilvl="0" w:tplc="0409000F">
      <w:start w:val="1"/>
      <w:numFmt w:val="decimal"/>
      <w:lvlText w:val="%1."/>
      <w:lvlJc w:val="left"/>
      <w:pPr>
        <w:ind w:left="720" w:hanging="360"/>
      </w:pPr>
    </w:lvl>
    <w:lvl w:ilvl="1" w:tplc="04090015">
      <w:start w:val="1"/>
      <w:numFmt w:val="upperLetter"/>
      <w:lvlText w:val="%2."/>
      <w:lvlJc w:val="left"/>
      <w:pPr>
        <w:ind w:left="1440" w:hanging="360"/>
      </w:pPr>
    </w:lvl>
    <w:lvl w:ilvl="2" w:tplc="D8582BA0">
      <w:numFmt w:val="bullet"/>
      <w:lvlText w:val="-"/>
      <w:lvlJc w:val="left"/>
      <w:pPr>
        <w:ind w:left="2340" w:hanging="360"/>
      </w:pPr>
      <w:rPr>
        <w:rFonts w:ascii="Calibri" w:eastAsiaTheme="minorHAnsi" w:hAnsi="Calibri" w:cs="Calibri" w:hint="default"/>
      </w:r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3"/>
  </w:num>
  <w:num w:numId="2">
    <w:abstractNumId w:val="19"/>
  </w:num>
  <w:num w:numId="3">
    <w:abstractNumId w:val="20"/>
  </w:num>
  <w:num w:numId="4">
    <w:abstractNumId w:val="17"/>
  </w:num>
  <w:num w:numId="5">
    <w:abstractNumId w:val="7"/>
  </w:num>
  <w:num w:numId="6">
    <w:abstractNumId w:val="9"/>
  </w:num>
  <w:num w:numId="7">
    <w:abstractNumId w:val="5"/>
  </w:num>
  <w:num w:numId="8">
    <w:abstractNumId w:val="10"/>
  </w:num>
  <w:num w:numId="9">
    <w:abstractNumId w:val="2"/>
  </w:num>
  <w:num w:numId="10">
    <w:abstractNumId w:val="15"/>
  </w:num>
  <w:num w:numId="11">
    <w:abstractNumId w:val="1"/>
  </w:num>
  <w:num w:numId="12">
    <w:abstractNumId w:val="16"/>
  </w:num>
  <w:num w:numId="13">
    <w:abstractNumId w:val="18"/>
  </w:num>
  <w:num w:numId="14">
    <w:abstractNumId w:val="14"/>
  </w:num>
  <w:num w:numId="15">
    <w:abstractNumId w:val="6"/>
  </w:num>
  <w:num w:numId="16">
    <w:abstractNumId w:val="21"/>
  </w:num>
  <w:num w:numId="17">
    <w:abstractNumId w:val="12"/>
  </w:num>
  <w:num w:numId="18">
    <w:abstractNumId w:val="22"/>
  </w:num>
  <w:num w:numId="19">
    <w:abstractNumId w:val="0"/>
  </w:num>
  <w:num w:numId="20">
    <w:abstractNumId w:val="3"/>
  </w:num>
  <w:num w:numId="21">
    <w:abstractNumId w:val="8"/>
  </w:num>
  <w:num w:numId="22">
    <w:abstractNumId w:val="11"/>
  </w:num>
  <w:num w:numId="2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6044"/>
    <w:rsid w:val="00016F11"/>
    <w:rsid w:val="00044DF3"/>
    <w:rsid w:val="00046808"/>
    <w:rsid w:val="00071B22"/>
    <w:rsid w:val="00075273"/>
    <w:rsid w:val="00075E05"/>
    <w:rsid w:val="00082546"/>
    <w:rsid w:val="00085DB0"/>
    <w:rsid w:val="000C5B0B"/>
    <w:rsid w:val="00101A24"/>
    <w:rsid w:val="00103070"/>
    <w:rsid w:val="001126C8"/>
    <w:rsid w:val="00121C94"/>
    <w:rsid w:val="00133788"/>
    <w:rsid w:val="001376A3"/>
    <w:rsid w:val="001447A1"/>
    <w:rsid w:val="001562F5"/>
    <w:rsid w:val="00174D72"/>
    <w:rsid w:val="00183981"/>
    <w:rsid w:val="00190A51"/>
    <w:rsid w:val="001946C3"/>
    <w:rsid w:val="001A218C"/>
    <w:rsid w:val="001A2415"/>
    <w:rsid w:val="001B2107"/>
    <w:rsid w:val="001D51FD"/>
    <w:rsid w:val="001E0EE3"/>
    <w:rsid w:val="001F3239"/>
    <w:rsid w:val="001F4532"/>
    <w:rsid w:val="002173B5"/>
    <w:rsid w:val="00220876"/>
    <w:rsid w:val="00240544"/>
    <w:rsid w:val="0025468D"/>
    <w:rsid w:val="00267C06"/>
    <w:rsid w:val="00285B86"/>
    <w:rsid w:val="003038A8"/>
    <w:rsid w:val="0033401E"/>
    <w:rsid w:val="003366A3"/>
    <w:rsid w:val="00346044"/>
    <w:rsid w:val="0036477E"/>
    <w:rsid w:val="003D3E41"/>
    <w:rsid w:val="003E1BCB"/>
    <w:rsid w:val="003F4D85"/>
    <w:rsid w:val="00452F83"/>
    <w:rsid w:val="0046224D"/>
    <w:rsid w:val="00471C68"/>
    <w:rsid w:val="004804BE"/>
    <w:rsid w:val="0048223B"/>
    <w:rsid w:val="0048459F"/>
    <w:rsid w:val="0048676B"/>
    <w:rsid w:val="004F2656"/>
    <w:rsid w:val="004F3893"/>
    <w:rsid w:val="005069B3"/>
    <w:rsid w:val="005212A0"/>
    <w:rsid w:val="00561F76"/>
    <w:rsid w:val="005A46F4"/>
    <w:rsid w:val="005B36BB"/>
    <w:rsid w:val="005C11E8"/>
    <w:rsid w:val="005C39C4"/>
    <w:rsid w:val="005D2360"/>
    <w:rsid w:val="005E396F"/>
    <w:rsid w:val="00613295"/>
    <w:rsid w:val="00630263"/>
    <w:rsid w:val="00647D06"/>
    <w:rsid w:val="006720F5"/>
    <w:rsid w:val="00684A25"/>
    <w:rsid w:val="006850B9"/>
    <w:rsid w:val="00687254"/>
    <w:rsid w:val="006A36A9"/>
    <w:rsid w:val="006B07E4"/>
    <w:rsid w:val="006B6320"/>
    <w:rsid w:val="006C5CE8"/>
    <w:rsid w:val="006D18E2"/>
    <w:rsid w:val="006E7E97"/>
    <w:rsid w:val="00711E03"/>
    <w:rsid w:val="00713D3E"/>
    <w:rsid w:val="0072792E"/>
    <w:rsid w:val="0073273B"/>
    <w:rsid w:val="00751C98"/>
    <w:rsid w:val="00753903"/>
    <w:rsid w:val="007658A2"/>
    <w:rsid w:val="00772C9F"/>
    <w:rsid w:val="0079563A"/>
    <w:rsid w:val="00796376"/>
    <w:rsid w:val="007A1147"/>
    <w:rsid w:val="007B5B17"/>
    <w:rsid w:val="007C7759"/>
    <w:rsid w:val="007D4CF0"/>
    <w:rsid w:val="007E1A76"/>
    <w:rsid w:val="007F0CA2"/>
    <w:rsid w:val="00811187"/>
    <w:rsid w:val="00831EDF"/>
    <w:rsid w:val="00844CB0"/>
    <w:rsid w:val="00871BC4"/>
    <w:rsid w:val="00877B37"/>
    <w:rsid w:val="008A1A69"/>
    <w:rsid w:val="008B64E9"/>
    <w:rsid w:val="008C74CD"/>
    <w:rsid w:val="008D4B5D"/>
    <w:rsid w:val="00901180"/>
    <w:rsid w:val="00902BEC"/>
    <w:rsid w:val="009313F5"/>
    <w:rsid w:val="009412EF"/>
    <w:rsid w:val="00944FD5"/>
    <w:rsid w:val="00945780"/>
    <w:rsid w:val="00966903"/>
    <w:rsid w:val="0097575D"/>
    <w:rsid w:val="00987DD6"/>
    <w:rsid w:val="009C226E"/>
    <w:rsid w:val="009C3E38"/>
    <w:rsid w:val="009D5A75"/>
    <w:rsid w:val="00A06A85"/>
    <w:rsid w:val="00A06E45"/>
    <w:rsid w:val="00A461EE"/>
    <w:rsid w:val="00AC6608"/>
    <w:rsid w:val="00AF4890"/>
    <w:rsid w:val="00B33472"/>
    <w:rsid w:val="00B35090"/>
    <w:rsid w:val="00B516BC"/>
    <w:rsid w:val="00B53E55"/>
    <w:rsid w:val="00B801BE"/>
    <w:rsid w:val="00B8379E"/>
    <w:rsid w:val="00B866C5"/>
    <w:rsid w:val="00B90CC8"/>
    <w:rsid w:val="00BA09F5"/>
    <w:rsid w:val="00BC6583"/>
    <w:rsid w:val="00BE34D0"/>
    <w:rsid w:val="00BF3C8A"/>
    <w:rsid w:val="00C32F8E"/>
    <w:rsid w:val="00C45872"/>
    <w:rsid w:val="00C525B9"/>
    <w:rsid w:val="00C636CC"/>
    <w:rsid w:val="00C65C5A"/>
    <w:rsid w:val="00C65FB6"/>
    <w:rsid w:val="00C66162"/>
    <w:rsid w:val="00C67AB5"/>
    <w:rsid w:val="00C749E5"/>
    <w:rsid w:val="00C770EB"/>
    <w:rsid w:val="00C807D1"/>
    <w:rsid w:val="00C80819"/>
    <w:rsid w:val="00C91B22"/>
    <w:rsid w:val="00C96BCC"/>
    <w:rsid w:val="00CB083C"/>
    <w:rsid w:val="00CE3E61"/>
    <w:rsid w:val="00CE5EED"/>
    <w:rsid w:val="00CF0184"/>
    <w:rsid w:val="00D04DEF"/>
    <w:rsid w:val="00D1106E"/>
    <w:rsid w:val="00D11976"/>
    <w:rsid w:val="00D94DC5"/>
    <w:rsid w:val="00DA7CB4"/>
    <w:rsid w:val="00DC2BFF"/>
    <w:rsid w:val="00DD3803"/>
    <w:rsid w:val="00DD5245"/>
    <w:rsid w:val="00DE190C"/>
    <w:rsid w:val="00DF79E1"/>
    <w:rsid w:val="00E15BAA"/>
    <w:rsid w:val="00E167BE"/>
    <w:rsid w:val="00E34FAA"/>
    <w:rsid w:val="00E36180"/>
    <w:rsid w:val="00E37A34"/>
    <w:rsid w:val="00E81B3B"/>
    <w:rsid w:val="00EA134C"/>
    <w:rsid w:val="00EB45EC"/>
    <w:rsid w:val="00EC0067"/>
    <w:rsid w:val="00EC5EFF"/>
    <w:rsid w:val="00EE35AB"/>
    <w:rsid w:val="00EE5DA6"/>
    <w:rsid w:val="00EE7C7E"/>
    <w:rsid w:val="00F03E5D"/>
    <w:rsid w:val="00F20FC6"/>
    <w:rsid w:val="00F218C8"/>
    <w:rsid w:val="00F4429F"/>
    <w:rsid w:val="00F60F14"/>
    <w:rsid w:val="00F6782A"/>
    <w:rsid w:val="00F70B70"/>
    <w:rsid w:val="00FB10DD"/>
    <w:rsid w:val="00FC316A"/>
    <w:rsid w:val="00FF461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193"/>
    <o:shapelayout v:ext="edit">
      <o:idmap v:ext="edit" data="1"/>
    </o:shapelayout>
  </w:shapeDefaults>
  <w:decimalSymbol w:val="."/>
  <w:listSeparator w:val=","/>
  <w14:docId w14:val="300F3297"/>
  <w15:docId w15:val="{E164F4C5-4A3B-4F5C-B228-9F9D1D4B19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33401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33401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346044"/>
    <w:rPr>
      <w:color w:val="0000FF"/>
      <w:u w:val="single"/>
    </w:rPr>
  </w:style>
  <w:style w:type="table" w:styleId="TableGrid">
    <w:name w:val="Table Grid"/>
    <w:basedOn w:val="TableNormal"/>
    <w:rsid w:val="00346044"/>
    <w:pPr>
      <w:spacing w:after="0" w:line="240" w:lineRule="auto"/>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46044"/>
    <w:pPr>
      <w:ind w:left="720"/>
      <w:contextualSpacing/>
    </w:pPr>
  </w:style>
  <w:style w:type="character" w:customStyle="1" w:styleId="tgc">
    <w:name w:val="_tgc"/>
    <w:basedOn w:val="DefaultParagraphFont"/>
    <w:rsid w:val="00CB083C"/>
  </w:style>
  <w:style w:type="character" w:customStyle="1" w:styleId="Heading1Char">
    <w:name w:val="Heading 1 Char"/>
    <w:basedOn w:val="DefaultParagraphFont"/>
    <w:link w:val="Heading1"/>
    <w:uiPriority w:val="9"/>
    <w:rsid w:val="0033401E"/>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33401E"/>
    <w:rPr>
      <w:rFonts w:asciiTheme="majorHAnsi" w:eastAsiaTheme="majorEastAsia" w:hAnsiTheme="majorHAnsi" w:cstheme="majorBidi"/>
      <w:color w:val="2E74B5" w:themeColor="accent1" w:themeShade="BF"/>
      <w:sz w:val="26"/>
      <w:szCs w:val="26"/>
    </w:rPr>
  </w:style>
  <w:style w:type="character" w:customStyle="1" w:styleId="UnresolvedMention1">
    <w:name w:val="Unresolved Mention1"/>
    <w:basedOn w:val="DefaultParagraphFont"/>
    <w:uiPriority w:val="99"/>
    <w:semiHidden/>
    <w:unhideWhenUsed/>
    <w:rsid w:val="003F4D85"/>
    <w:rPr>
      <w:color w:val="605E5C"/>
      <w:shd w:val="clear" w:color="auto" w:fill="E1DFDD"/>
    </w:rPr>
  </w:style>
  <w:style w:type="paragraph" w:styleId="Title">
    <w:name w:val="Title"/>
    <w:basedOn w:val="Normal"/>
    <w:next w:val="Normal"/>
    <w:link w:val="TitleChar"/>
    <w:uiPriority w:val="10"/>
    <w:qFormat/>
    <w:rsid w:val="00285B86"/>
    <w:pPr>
      <w:jc w:val="center"/>
    </w:pPr>
    <w:rPr>
      <w:b/>
      <w:sz w:val="28"/>
      <w:szCs w:val="28"/>
    </w:rPr>
  </w:style>
  <w:style w:type="character" w:customStyle="1" w:styleId="TitleChar">
    <w:name w:val="Title Char"/>
    <w:basedOn w:val="DefaultParagraphFont"/>
    <w:link w:val="Title"/>
    <w:uiPriority w:val="10"/>
    <w:rsid w:val="00285B86"/>
    <w:rPr>
      <w:b/>
      <w:sz w:val="28"/>
      <w:szCs w:val="28"/>
    </w:rPr>
  </w:style>
  <w:style w:type="paragraph" w:styleId="Subtitle">
    <w:name w:val="Subtitle"/>
    <w:basedOn w:val="Title"/>
    <w:next w:val="Normal"/>
    <w:link w:val="SubtitleChar"/>
    <w:uiPriority w:val="11"/>
    <w:qFormat/>
    <w:rsid w:val="00285B86"/>
  </w:style>
  <w:style w:type="character" w:customStyle="1" w:styleId="SubtitleChar">
    <w:name w:val="Subtitle Char"/>
    <w:basedOn w:val="DefaultParagraphFont"/>
    <w:link w:val="Subtitle"/>
    <w:uiPriority w:val="11"/>
    <w:rsid w:val="00285B86"/>
    <w:rPr>
      <w:b/>
      <w:sz w:val="28"/>
      <w:szCs w:val="28"/>
    </w:rPr>
  </w:style>
  <w:style w:type="paragraph" w:styleId="Header">
    <w:name w:val="header"/>
    <w:basedOn w:val="Normal"/>
    <w:link w:val="HeaderChar"/>
    <w:uiPriority w:val="99"/>
    <w:unhideWhenUsed/>
    <w:rsid w:val="00FC316A"/>
    <w:pPr>
      <w:tabs>
        <w:tab w:val="center" w:pos="4680"/>
        <w:tab w:val="right" w:pos="9360"/>
      </w:tabs>
      <w:spacing w:after="0" w:line="240" w:lineRule="auto"/>
    </w:pPr>
  </w:style>
  <w:style w:type="character" w:customStyle="1" w:styleId="HeaderChar">
    <w:name w:val="Header Char"/>
    <w:basedOn w:val="DefaultParagraphFont"/>
    <w:link w:val="Header"/>
    <w:uiPriority w:val="99"/>
    <w:rsid w:val="00FC316A"/>
  </w:style>
  <w:style w:type="paragraph" w:styleId="Footer">
    <w:name w:val="footer"/>
    <w:basedOn w:val="Normal"/>
    <w:link w:val="FooterChar"/>
    <w:uiPriority w:val="99"/>
    <w:unhideWhenUsed/>
    <w:rsid w:val="00FC316A"/>
    <w:pPr>
      <w:tabs>
        <w:tab w:val="center" w:pos="4680"/>
        <w:tab w:val="right" w:pos="9360"/>
      </w:tabs>
      <w:spacing w:after="0" w:line="240" w:lineRule="auto"/>
    </w:pPr>
  </w:style>
  <w:style w:type="character" w:customStyle="1" w:styleId="FooterChar">
    <w:name w:val="Footer Char"/>
    <w:basedOn w:val="DefaultParagraphFont"/>
    <w:link w:val="Footer"/>
    <w:uiPriority w:val="99"/>
    <w:rsid w:val="00FC316A"/>
  </w:style>
  <w:style w:type="character" w:customStyle="1" w:styleId="UnresolvedMention">
    <w:name w:val="Unresolved Mention"/>
    <w:basedOn w:val="DefaultParagraphFont"/>
    <w:uiPriority w:val="99"/>
    <w:semiHidden/>
    <w:unhideWhenUsed/>
    <w:rsid w:val="00831EDF"/>
    <w:rPr>
      <w:color w:val="605E5C"/>
      <w:shd w:val="clear" w:color="auto" w:fill="E1DFDD"/>
    </w:rPr>
  </w:style>
  <w:style w:type="paragraph" w:styleId="BalloonText">
    <w:name w:val="Balloon Text"/>
    <w:basedOn w:val="Normal"/>
    <w:link w:val="BalloonTextChar"/>
    <w:uiPriority w:val="99"/>
    <w:semiHidden/>
    <w:unhideWhenUsed/>
    <w:rsid w:val="00016F1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16F11"/>
    <w:rPr>
      <w:rFonts w:ascii="Segoe UI" w:hAnsi="Segoe UI" w:cs="Segoe UI"/>
      <w:sz w:val="18"/>
      <w:szCs w:val="18"/>
    </w:rPr>
  </w:style>
  <w:style w:type="character" w:customStyle="1" w:styleId="author">
    <w:name w:val="author"/>
    <w:basedOn w:val="DefaultParagraphFont"/>
    <w:rsid w:val="00561F7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0614832">
      <w:bodyDiv w:val="1"/>
      <w:marLeft w:val="0"/>
      <w:marRight w:val="0"/>
      <w:marTop w:val="0"/>
      <w:marBottom w:val="0"/>
      <w:divBdr>
        <w:top w:val="none" w:sz="0" w:space="0" w:color="auto"/>
        <w:left w:val="none" w:sz="0" w:space="0" w:color="auto"/>
        <w:bottom w:val="none" w:sz="0" w:space="0" w:color="auto"/>
        <w:right w:val="none" w:sz="0" w:space="0" w:color="auto"/>
      </w:divBdr>
    </w:div>
    <w:div w:id="96949498">
      <w:bodyDiv w:val="1"/>
      <w:marLeft w:val="0"/>
      <w:marRight w:val="0"/>
      <w:marTop w:val="0"/>
      <w:marBottom w:val="0"/>
      <w:divBdr>
        <w:top w:val="none" w:sz="0" w:space="0" w:color="auto"/>
        <w:left w:val="none" w:sz="0" w:space="0" w:color="auto"/>
        <w:bottom w:val="none" w:sz="0" w:space="0" w:color="auto"/>
        <w:right w:val="none" w:sz="0" w:space="0" w:color="auto"/>
      </w:divBdr>
    </w:div>
    <w:div w:id="306513768">
      <w:bodyDiv w:val="1"/>
      <w:marLeft w:val="0"/>
      <w:marRight w:val="0"/>
      <w:marTop w:val="0"/>
      <w:marBottom w:val="0"/>
      <w:divBdr>
        <w:top w:val="none" w:sz="0" w:space="0" w:color="auto"/>
        <w:left w:val="none" w:sz="0" w:space="0" w:color="auto"/>
        <w:bottom w:val="none" w:sz="0" w:space="0" w:color="auto"/>
        <w:right w:val="none" w:sz="0" w:space="0" w:color="auto"/>
      </w:divBdr>
    </w:div>
    <w:div w:id="886798091">
      <w:bodyDiv w:val="1"/>
      <w:marLeft w:val="0"/>
      <w:marRight w:val="0"/>
      <w:marTop w:val="0"/>
      <w:marBottom w:val="0"/>
      <w:divBdr>
        <w:top w:val="none" w:sz="0" w:space="0" w:color="auto"/>
        <w:left w:val="none" w:sz="0" w:space="0" w:color="auto"/>
        <w:bottom w:val="none" w:sz="0" w:space="0" w:color="auto"/>
        <w:right w:val="none" w:sz="0" w:space="0" w:color="auto"/>
      </w:divBdr>
    </w:div>
    <w:div w:id="1031875960">
      <w:bodyDiv w:val="1"/>
      <w:marLeft w:val="0"/>
      <w:marRight w:val="0"/>
      <w:marTop w:val="0"/>
      <w:marBottom w:val="0"/>
      <w:divBdr>
        <w:top w:val="none" w:sz="0" w:space="0" w:color="auto"/>
        <w:left w:val="none" w:sz="0" w:space="0" w:color="auto"/>
        <w:bottom w:val="none" w:sz="0" w:space="0" w:color="auto"/>
        <w:right w:val="none" w:sz="0" w:space="0" w:color="auto"/>
      </w:divBdr>
    </w:div>
    <w:div w:id="1333026644">
      <w:bodyDiv w:val="1"/>
      <w:marLeft w:val="0"/>
      <w:marRight w:val="0"/>
      <w:marTop w:val="0"/>
      <w:marBottom w:val="0"/>
      <w:divBdr>
        <w:top w:val="none" w:sz="0" w:space="0" w:color="auto"/>
        <w:left w:val="none" w:sz="0" w:space="0" w:color="auto"/>
        <w:bottom w:val="none" w:sz="0" w:space="0" w:color="auto"/>
        <w:right w:val="none" w:sz="0" w:space="0" w:color="auto"/>
      </w:divBdr>
    </w:div>
    <w:div w:id="1356543185">
      <w:bodyDiv w:val="1"/>
      <w:marLeft w:val="0"/>
      <w:marRight w:val="0"/>
      <w:marTop w:val="0"/>
      <w:marBottom w:val="0"/>
      <w:divBdr>
        <w:top w:val="none" w:sz="0" w:space="0" w:color="auto"/>
        <w:left w:val="none" w:sz="0" w:space="0" w:color="auto"/>
        <w:bottom w:val="none" w:sz="0" w:space="0" w:color="auto"/>
        <w:right w:val="none" w:sz="0" w:space="0" w:color="auto"/>
      </w:divBdr>
    </w:div>
    <w:div w:id="1554121443">
      <w:bodyDiv w:val="1"/>
      <w:marLeft w:val="0"/>
      <w:marRight w:val="0"/>
      <w:marTop w:val="0"/>
      <w:marBottom w:val="0"/>
      <w:divBdr>
        <w:top w:val="none" w:sz="0" w:space="0" w:color="auto"/>
        <w:left w:val="none" w:sz="0" w:space="0" w:color="auto"/>
        <w:bottom w:val="none" w:sz="0" w:space="0" w:color="auto"/>
        <w:right w:val="none" w:sz="0" w:space="0" w:color="auto"/>
      </w:divBdr>
    </w:div>
    <w:div w:id="1701472673">
      <w:bodyDiv w:val="1"/>
      <w:marLeft w:val="0"/>
      <w:marRight w:val="0"/>
      <w:marTop w:val="0"/>
      <w:marBottom w:val="0"/>
      <w:divBdr>
        <w:top w:val="none" w:sz="0" w:space="0" w:color="auto"/>
        <w:left w:val="none" w:sz="0" w:space="0" w:color="auto"/>
        <w:bottom w:val="none" w:sz="0" w:space="0" w:color="auto"/>
        <w:right w:val="none" w:sz="0" w:space="0" w:color="auto"/>
      </w:divBdr>
    </w:div>
    <w:div w:id="1817868859">
      <w:bodyDiv w:val="1"/>
      <w:marLeft w:val="0"/>
      <w:marRight w:val="0"/>
      <w:marTop w:val="0"/>
      <w:marBottom w:val="0"/>
      <w:divBdr>
        <w:top w:val="none" w:sz="0" w:space="0" w:color="auto"/>
        <w:left w:val="none" w:sz="0" w:space="0" w:color="auto"/>
        <w:bottom w:val="none" w:sz="0" w:space="0" w:color="auto"/>
        <w:right w:val="none" w:sz="0" w:space="0" w:color="auto"/>
      </w:divBdr>
    </w:div>
    <w:div w:id="1848447416">
      <w:bodyDiv w:val="1"/>
      <w:marLeft w:val="0"/>
      <w:marRight w:val="0"/>
      <w:marTop w:val="0"/>
      <w:marBottom w:val="0"/>
      <w:divBdr>
        <w:top w:val="none" w:sz="0" w:space="0" w:color="auto"/>
        <w:left w:val="none" w:sz="0" w:space="0" w:color="auto"/>
        <w:bottom w:val="none" w:sz="0" w:space="0" w:color="auto"/>
        <w:right w:val="none" w:sz="0" w:space="0" w:color="auto"/>
      </w:divBdr>
    </w:div>
    <w:div w:id="19385151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itec2140.ddns.net/" TargetMode="External"/><Relationship Id="rId18" Type="http://schemas.openxmlformats.org/officeDocument/2006/relationships/image" Target="media/image5.jpe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itec2140.ddns.net/" TargetMode="External"/><Relationship Id="rId17"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7.jp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affordablelearninggeorgia.org/site/final_report_submission" TargetMode="External"/><Relationship Id="rId5" Type="http://schemas.openxmlformats.org/officeDocument/2006/relationships/numbering" Target="numbering.xml"/><Relationship Id="rId15" Type="http://schemas.openxmlformats.org/officeDocument/2006/relationships/image" Target="media/image2.jpeg"/><Relationship Id="rId10" Type="http://schemas.openxmlformats.org/officeDocument/2006/relationships/endnotes" Target="endnotes.xml"/><Relationship Id="rId19" Type="http://schemas.openxmlformats.org/officeDocument/2006/relationships/image" Target="media/image6.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2" ma:contentTypeDescription="Create a new document." ma:contentTypeScope="" ma:versionID="3ba740bbfea08ad42b5fb892d4577724">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f7fd287cc537a47f0d39eda5b7439aef"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D2FEF73-E947-49FD-95E9-CD7281206E7D}">
  <ds:schemaRefs>
    <ds:schemaRef ds:uri="http://schemas.microsoft.com/office/2006/metadata/properties"/>
    <ds:schemaRef ds:uri="http://schemas.microsoft.com/office/infopath/2007/PartnerControls"/>
    <ds:schemaRef ds:uri="http://schemas.microsoft.com/sharepoint/v4"/>
  </ds:schemaRefs>
</ds:datastoreItem>
</file>

<file path=customXml/itemProps2.xml><?xml version="1.0" encoding="utf-8"?>
<ds:datastoreItem xmlns:ds="http://schemas.openxmlformats.org/officeDocument/2006/customXml" ds:itemID="{35E5C81E-F45A-4E4B-89F4-CF3485AE365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9fff0862-dda6-4fd7-9437-296e7a0fcd45"/>
    <ds:schemaRef ds:uri="7dcc4a76-b6f0-4a5c-8242-557922f7abb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C1C2929-364B-46C9-A5D6-FAEEFCF34E31}">
  <ds:schemaRefs>
    <ds:schemaRef ds:uri="http://schemas.microsoft.com/sharepoint/v3/contenttype/forms"/>
  </ds:schemaRefs>
</ds:datastoreItem>
</file>

<file path=customXml/itemProps4.xml><?xml version="1.0" encoding="utf-8"?>
<ds:datastoreItem xmlns:ds="http://schemas.openxmlformats.org/officeDocument/2006/customXml" ds:itemID="{2BCE4123-7B6B-4310-8365-AA2CA1DA15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101</TotalTime>
  <Pages>10</Pages>
  <Words>2368</Words>
  <Characters>13503</Characters>
  <Application>Microsoft Office Word</Application>
  <DocSecurity>0</DocSecurity>
  <Lines>112</Lines>
  <Paragraphs>31</Paragraphs>
  <ScaleCrop>false</ScaleCrop>
  <HeadingPairs>
    <vt:vector size="2" baseType="variant">
      <vt:variant>
        <vt:lpstr>Title</vt:lpstr>
      </vt:variant>
      <vt:variant>
        <vt:i4>1</vt:i4>
      </vt:variant>
    </vt:vector>
  </HeadingPairs>
  <TitlesOfParts>
    <vt:vector size="1" baseType="lpstr">
      <vt:lpstr/>
    </vt:vector>
  </TitlesOfParts>
  <Company>Valdosta State University</Company>
  <LinksUpToDate>false</LinksUpToDate>
  <CharactersWithSpaces>15840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Jeff Gallant</dc:creator>
  <cp:keywords/>
  <dc:description/>
  <cp:lastModifiedBy>Marie L. Firestone</cp:lastModifiedBy>
  <cp:revision>9</cp:revision>
  <dcterms:created xsi:type="dcterms:W3CDTF">2020-05-14T00:34:00Z</dcterms:created>
  <dcterms:modified xsi:type="dcterms:W3CDTF">2020-05-15T15:35:00Z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